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textAlignment w:val="center"/>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eastAsia="zh-CN" w:bidi="ar"/>
        </w:rPr>
        <w:t>附件</w:t>
      </w:r>
      <w:r>
        <w:rPr>
          <w:rFonts w:hint="eastAsia" w:ascii="黑体" w:hAnsi="黑体" w:eastAsia="黑体" w:cs="黑体"/>
          <w:color w:val="000000"/>
          <w:kern w:val="0"/>
          <w:sz w:val="32"/>
          <w:szCs w:val="32"/>
          <w:lang w:val="en-US" w:eastAsia="zh-CN" w:bidi="ar"/>
        </w:rPr>
        <w:t>1</w:t>
      </w:r>
    </w:p>
    <w:p>
      <w:pPr>
        <w:jc w:val="center"/>
        <w:rPr>
          <w:rFonts w:hint="eastAsia" w:eastAsia="方正小标宋简体"/>
          <w:b/>
          <w:sz w:val="36"/>
          <w:szCs w:val="36"/>
          <w:lang w:eastAsia="zh-CN"/>
        </w:rPr>
      </w:pPr>
      <w:r>
        <w:rPr>
          <w:rFonts w:eastAsia="方正小标宋简体"/>
          <w:b/>
          <w:sz w:val="36"/>
          <w:szCs w:val="36"/>
        </w:rPr>
        <w:t>202</w:t>
      </w:r>
      <w:r>
        <w:rPr>
          <w:rFonts w:hint="eastAsia" w:eastAsia="方正小标宋简体"/>
          <w:b/>
          <w:sz w:val="36"/>
          <w:szCs w:val="36"/>
        </w:rPr>
        <w:t>1</w:t>
      </w:r>
      <w:r>
        <w:rPr>
          <w:rFonts w:eastAsia="方正小标宋简体"/>
          <w:b/>
          <w:sz w:val="36"/>
          <w:szCs w:val="36"/>
        </w:rPr>
        <w:t>年江苏省高职院校教师国家级培训</w:t>
      </w:r>
      <w:r>
        <w:rPr>
          <w:rFonts w:hint="eastAsia" w:eastAsia="方正小标宋简体"/>
          <w:b/>
          <w:sz w:val="36"/>
          <w:szCs w:val="36"/>
          <w:lang w:eastAsia="zh-CN"/>
        </w:rPr>
        <w:t>（</w:t>
      </w:r>
      <w:r>
        <w:rPr>
          <w:rFonts w:hint="eastAsia" w:eastAsia="方正小标宋简体"/>
          <w:b/>
          <w:sz w:val="36"/>
          <w:szCs w:val="36"/>
          <w:lang w:val="en-US" w:eastAsia="zh-CN"/>
        </w:rPr>
        <w:t>2020年计划</w:t>
      </w:r>
      <w:r>
        <w:rPr>
          <w:rFonts w:hint="eastAsia" w:eastAsia="方正小标宋简体"/>
          <w:b/>
          <w:sz w:val="36"/>
          <w:szCs w:val="36"/>
          <w:lang w:eastAsia="zh-CN"/>
        </w:rPr>
        <w:t>）</w:t>
      </w:r>
      <w:r>
        <w:rPr>
          <w:rFonts w:eastAsia="方正小标宋简体"/>
          <w:b/>
          <w:sz w:val="36"/>
          <w:szCs w:val="36"/>
        </w:rPr>
        <w:t>项目</w:t>
      </w:r>
    </w:p>
    <w:tbl>
      <w:tblPr>
        <w:tblStyle w:val="4"/>
        <w:tblW w:w="143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9"/>
        <w:gridCol w:w="1294"/>
        <w:gridCol w:w="2855"/>
        <w:gridCol w:w="2016"/>
        <w:gridCol w:w="2419"/>
        <w:gridCol w:w="1396"/>
        <w:gridCol w:w="847"/>
        <w:gridCol w:w="1485"/>
        <w:gridCol w:w="1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tblHeader/>
          <w:jc w:val="center"/>
        </w:trPr>
        <w:tc>
          <w:tcPr>
            <w:tcW w:w="609" w:type="dxa"/>
            <w:noWrap w:val="0"/>
            <w:tcMar>
              <w:top w:w="15" w:type="dxa"/>
              <w:left w:w="15" w:type="dxa"/>
              <w:bottom w:w="15" w:type="dxa"/>
              <w:right w:w="15" w:type="dxa"/>
            </w:tcMar>
            <w:vAlign w:val="center"/>
          </w:tcPr>
          <w:p>
            <w:pPr>
              <w:widowControl/>
              <w:spacing w:line="240" w:lineRule="exact"/>
              <w:jc w:val="center"/>
              <w:textAlignment w:val="center"/>
              <w:rPr>
                <w:rFonts w:eastAsia="方正小标宋简体"/>
                <w:b/>
                <w:bCs/>
                <w:color w:val="auto"/>
                <w:kern w:val="0"/>
                <w:szCs w:val="21"/>
              </w:rPr>
            </w:pPr>
            <w:r>
              <w:rPr>
                <w:rFonts w:eastAsia="方正小标宋简体"/>
                <w:b/>
                <w:bCs/>
                <w:color w:val="auto"/>
                <w:kern w:val="0"/>
                <w:szCs w:val="21"/>
              </w:rPr>
              <w:t>序号</w:t>
            </w:r>
          </w:p>
        </w:tc>
        <w:tc>
          <w:tcPr>
            <w:tcW w:w="1294" w:type="dxa"/>
            <w:noWrap w:val="0"/>
            <w:tcMar>
              <w:top w:w="15" w:type="dxa"/>
              <w:left w:w="15" w:type="dxa"/>
              <w:bottom w:w="15" w:type="dxa"/>
              <w:right w:w="15" w:type="dxa"/>
            </w:tcMar>
            <w:vAlign w:val="center"/>
          </w:tcPr>
          <w:p>
            <w:pPr>
              <w:widowControl/>
              <w:spacing w:line="240" w:lineRule="exact"/>
              <w:jc w:val="center"/>
              <w:textAlignment w:val="center"/>
              <w:rPr>
                <w:rFonts w:hint="eastAsia" w:eastAsia="方正小标宋简体"/>
                <w:b/>
                <w:bCs/>
                <w:color w:val="auto"/>
                <w:kern w:val="0"/>
                <w:szCs w:val="21"/>
                <w:lang w:eastAsia="zh-CN"/>
              </w:rPr>
            </w:pPr>
            <w:r>
              <w:rPr>
                <w:rFonts w:eastAsia="方正小标宋简体"/>
                <w:b/>
                <w:bCs/>
                <w:color w:val="auto"/>
                <w:kern w:val="0"/>
                <w:szCs w:val="21"/>
              </w:rPr>
              <w:t>项目</w:t>
            </w:r>
            <w:r>
              <w:rPr>
                <w:rFonts w:hint="eastAsia" w:eastAsia="方正小标宋简体"/>
                <w:b/>
                <w:bCs/>
                <w:color w:val="auto"/>
                <w:kern w:val="0"/>
                <w:szCs w:val="21"/>
                <w:lang w:eastAsia="zh-CN"/>
              </w:rPr>
              <w:t>编号</w:t>
            </w:r>
          </w:p>
        </w:tc>
        <w:tc>
          <w:tcPr>
            <w:tcW w:w="2855" w:type="dxa"/>
            <w:noWrap w:val="0"/>
            <w:tcMar>
              <w:top w:w="15" w:type="dxa"/>
              <w:left w:w="15" w:type="dxa"/>
              <w:bottom w:w="15" w:type="dxa"/>
              <w:right w:w="15" w:type="dxa"/>
            </w:tcMar>
            <w:vAlign w:val="center"/>
          </w:tcPr>
          <w:p>
            <w:pPr>
              <w:widowControl/>
              <w:spacing w:line="240" w:lineRule="exact"/>
              <w:jc w:val="center"/>
              <w:textAlignment w:val="center"/>
              <w:rPr>
                <w:rFonts w:eastAsia="方正小标宋简体"/>
                <w:b/>
                <w:bCs/>
                <w:color w:val="auto"/>
                <w:kern w:val="0"/>
                <w:szCs w:val="21"/>
              </w:rPr>
            </w:pPr>
            <w:r>
              <w:rPr>
                <w:rFonts w:eastAsia="方正小标宋简体"/>
                <w:b/>
                <w:bCs/>
                <w:color w:val="auto"/>
                <w:kern w:val="0"/>
                <w:szCs w:val="21"/>
              </w:rPr>
              <w:t>项目名称（主题）</w:t>
            </w:r>
          </w:p>
        </w:tc>
        <w:tc>
          <w:tcPr>
            <w:tcW w:w="2016" w:type="dxa"/>
            <w:noWrap w:val="0"/>
            <w:tcMar>
              <w:top w:w="15" w:type="dxa"/>
              <w:left w:w="15" w:type="dxa"/>
              <w:bottom w:w="15" w:type="dxa"/>
              <w:right w:w="15" w:type="dxa"/>
            </w:tcMar>
            <w:vAlign w:val="center"/>
          </w:tcPr>
          <w:p>
            <w:pPr>
              <w:widowControl/>
              <w:spacing w:line="240" w:lineRule="exact"/>
              <w:jc w:val="center"/>
              <w:textAlignment w:val="center"/>
              <w:rPr>
                <w:rFonts w:eastAsia="方正小标宋简体"/>
                <w:b/>
                <w:bCs/>
                <w:color w:val="auto"/>
                <w:kern w:val="0"/>
                <w:szCs w:val="21"/>
              </w:rPr>
            </w:pPr>
            <w:r>
              <w:rPr>
                <w:rFonts w:eastAsia="方正小标宋简体"/>
                <w:b/>
                <w:bCs/>
                <w:color w:val="auto"/>
                <w:kern w:val="0"/>
                <w:szCs w:val="21"/>
              </w:rPr>
              <w:t>项目类别</w:t>
            </w:r>
          </w:p>
        </w:tc>
        <w:tc>
          <w:tcPr>
            <w:tcW w:w="2419" w:type="dxa"/>
            <w:noWrap w:val="0"/>
            <w:tcMar>
              <w:top w:w="15" w:type="dxa"/>
              <w:left w:w="15" w:type="dxa"/>
              <w:bottom w:w="15" w:type="dxa"/>
              <w:right w:w="15" w:type="dxa"/>
            </w:tcMar>
            <w:vAlign w:val="center"/>
          </w:tcPr>
          <w:p>
            <w:pPr>
              <w:widowControl/>
              <w:spacing w:line="240" w:lineRule="exact"/>
              <w:jc w:val="center"/>
              <w:textAlignment w:val="center"/>
              <w:rPr>
                <w:rFonts w:eastAsia="方正小标宋简体"/>
                <w:b/>
                <w:bCs/>
                <w:color w:val="auto"/>
                <w:kern w:val="0"/>
                <w:szCs w:val="21"/>
              </w:rPr>
            </w:pPr>
            <w:r>
              <w:rPr>
                <w:rFonts w:eastAsia="方正小标宋简体"/>
                <w:b/>
                <w:bCs/>
                <w:color w:val="auto"/>
                <w:kern w:val="0"/>
                <w:szCs w:val="21"/>
              </w:rPr>
              <w:t>培训专业（方向）</w:t>
            </w:r>
          </w:p>
        </w:tc>
        <w:tc>
          <w:tcPr>
            <w:tcW w:w="1396" w:type="dxa"/>
            <w:noWrap w:val="0"/>
            <w:tcMar>
              <w:top w:w="15" w:type="dxa"/>
              <w:left w:w="15" w:type="dxa"/>
              <w:bottom w:w="15" w:type="dxa"/>
              <w:right w:w="15" w:type="dxa"/>
            </w:tcMar>
            <w:vAlign w:val="center"/>
          </w:tcPr>
          <w:p>
            <w:pPr>
              <w:widowControl/>
              <w:spacing w:line="240" w:lineRule="exact"/>
              <w:jc w:val="center"/>
              <w:textAlignment w:val="center"/>
              <w:rPr>
                <w:rFonts w:eastAsia="方正小标宋简体"/>
                <w:b/>
                <w:bCs/>
                <w:color w:val="auto"/>
                <w:kern w:val="0"/>
                <w:szCs w:val="21"/>
              </w:rPr>
            </w:pPr>
            <w:r>
              <w:rPr>
                <w:rFonts w:eastAsia="方正小标宋简体"/>
                <w:b/>
                <w:bCs/>
                <w:color w:val="auto"/>
                <w:kern w:val="0"/>
                <w:szCs w:val="21"/>
              </w:rPr>
              <w:t>组织机构</w:t>
            </w:r>
          </w:p>
        </w:tc>
        <w:tc>
          <w:tcPr>
            <w:tcW w:w="847" w:type="dxa"/>
            <w:noWrap w:val="0"/>
            <w:tcMar>
              <w:top w:w="15" w:type="dxa"/>
              <w:left w:w="15" w:type="dxa"/>
              <w:bottom w:w="15" w:type="dxa"/>
              <w:right w:w="15" w:type="dxa"/>
            </w:tcMar>
            <w:vAlign w:val="center"/>
          </w:tcPr>
          <w:p>
            <w:pPr>
              <w:widowControl/>
              <w:spacing w:line="240" w:lineRule="exact"/>
              <w:jc w:val="center"/>
              <w:textAlignment w:val="center"/>
              <w:rPr>
                <w:rFonts w:eastAsia="方正小标宋简体"/>
                <w:b/>
                <w:bCs/>
                <w:color w:val="auto"/>
                <w:kern w:val="0"/>
                <w:szCs w:val="21"/>
              </w:rPr>
            </w:pPr>
            <w:r>
              <w:rPr>
                <w:rFonts w:eastAsia="方正小标宋简体"/>
                <w:b/>
                <w:bCs/>
                <w:color w:val="auto"/>
                <w:kern w:val="0"/>
                <w:szCs w:val="21"/>
              </w:rPr>
              <w:t>计划</w:t>
            </w:r>
          </w:p>
          <w:p>
            <w:pPr>
              <w:widowControl/>
              <w:spacing w:line="240" w:lineRule="exact"/>
              <w:jc w:val="center"/>
              <w:textAlignment w:val="center"/>
              <w:rPr>
                <w:rFonts w:eastAsia="方正小标宋简体"/>
                <w:b/>
                <w:bCs/>
                <w:color w:val="auto"/>
                <w:kern w:val="0"/>
                <w:szCs w:val="21"/>
              </w:rPr>
            </w:pPr>
            <w:r>
              <w:rPr>
                <w:rFonts w:eastAsia="方正小标宋简体"/>
                <w:b/>
                <w:bCs/>
                <w:color w:val="auto"/>
                <w:kern w:val="0"/>
                <w:szCs w:val="21"/>
              </w:rPr>
              <w:t>人数</w:t>
            </w:r>
          </w:p>
        </w:tc>
        <w:tc>
          <w:tcPr>
            <w:tcW w:w="1485" w:type="dxa"/>
            <w:noWrap w:val="0"/>
            <w:tcMar>
              <w:top w:w="15" w:type="dxa"/>
              <w:left w:w="15" w:type="dxa"/>
              <w:bottom w:w="15" w:type="dxa"/>
              <w:right w:w="15" w:type="dxa"/>
            </w:tcMar>
            <w:vAlign w:val="center"/>
          </w:tcPr>
          <w:p>
            <w:pPr>
              <w:widowControl/>
              <w:spacing w:line="240" w:lineRule="exact"/>
              <w:jc w:val="center"/>
              <w:textAlignment w:val="center"/>
              <w:rPr>
                <w:rFonts w:eastAsia="方正小标宋简体"/>
                <w:b/>
                <w:bCs/>
                <w:color w:val="auto"/>
                <w:kern w:val="0"/>
                <w:szCs w:val="21"/>
              </w:rPr>
            </w:pPr>
            <w:r>
              <w:rPr>
                <w:rFonts w:eastAsia="方正小标宋简体"/>
                <w:b/>
                <w:bCs/>
                <w:color w:val="auto"/>
                <w:kern w:val="0"/>
                <w:szCs w:val="21"/>
              </w:rPr>
              <w:t>培训时长</w:t>
            </w:r>
          </w:p>
          <w:p>
            <w:pPr>
              <w:widowControl/>
              <w:spacing w:line="240" w:lineRule="exact"/>
              <w:jc w:val="center"/>
              <w:textAlignment w:val="center"/>
              <w:rPr>
                <w:rFonts w:eastAsia="方正小标宋简体"/>
                <w:b/>
                <w:bCs/>
                <w:color w:val="auto"/>
                <w:kern w:val="0"/>
                <w:szCs w:val="21"/>
              </w:rPr>
            </w:pPr>
            <w:r>
              <w:rPr>
                <w:rFonts w:eastAsia="方正小标宋简体"/>
                <w:b/>
                <w:bCs/>
                <w:color w:val="auto"/>
                <w:kern w:val="0"/>
                <w:szCs w:val="21"/>
              </w:rPr>
              <w:t>（学时）</w:t>
            </w:r>
          </w:p>
        </w:tc>
        <w:tc>
          <w:tcPr>
            <w:tcW w:w="1396" w:type="dxa"/>
            <w:noWrap w:val="0"/>
            <w:tcMar>
              <w:top w:w="15" w:type="dxa"/>
              <w:left w:w="15" w:type="dxa"/>
              <w:bottom w:w="15" w:type="dxa"/>
              <w:right w:w="15" w:type="dxa"/>
            </w:tcMar>
            <w:vAlign w:val="center"/>
          </w:tcPr>
          <w:p>
            <w:pPr>
              <w:widowControl/>
              <w:spacing w:line="240" w:lineRule="exact"/>
              <w:jc w:val="center"/>
              <w:textAlignment w:val="center"/>
              <w:rPr>
                <w:rFonts w:hint="eastAsia" w:eastAsia="方正小标宋简体"/>
                <w:b/>
                <w:bCs/>
                <w:color w:val="auto"/>
                <w:kern w:val="0"/>
                <w:szCs w:val="21"/>
                <w:lang w:eastAsia="zh-CN"/>
              </w:rPr>
            </w:pPr>
            <w:r>
              <w:rPr>
                <w:rFonts w:hint="eastAsia" w:eastAsia="方正小标宋简体"/>
                <w:b/>
                <w:bCs/>
                <w:color w:val="auto"/>
                <w:kern w:val="0"/>
                <w:szCs w:val="21"/>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jc w:val="center"/>
        </w:trPr>
        <w:tc>
          <w:tcPr>
            <w:tcW w:w="609" w:type="dxa"/>
            <w:noWrap w:val="0"/>
            <w:tcMar>
              <w:top w:w="15" w:type="dxa"/>
              <w:left w:w="15" w:type="dxa"/>
              <w:bottom w:w="15" w:type="dxa"/>
              <w:right w:w="15" w:type="dxa"/>
            </w:tcMar>
            <w:vAlign w:val="center"/>
          </w:tcPr>
          <w:p>
            <w:pPr>
              <w:widowControl/>
              <w:jc w:val="center"/>
              <w:textAlignment w:val="center"/>
              <w:rPr>
                <w:rFonts w:eastAsia="仿宋" w:asciiTheme="minorHAnsi" w:hAnsiTheme="minorHAnsi" w:cstheme="minorBidi"/>
                <w:color w:val="auto"/>
                <w:kern w:val="0"/>
                <w:sz w:val="21"/>
                <w:szCs w:val="21"/>
                <w:lang w:val="en-US" w:eastAsia="zh-CN" w:bidi="ar"/>
              </w:rPr>
            </w:pPr>
            <w:r>
              <w:rPr>
                <w:rFonts w:eastAsia="仿宋"/>
                <w:color w:val="auto"/>
                <w:kern w:val="0"/>
                <w:szCs w:val="21"/>
                <w:lang w:bidi="ar"/>
              </w:rPr>
              <w:t>1</w:t>
            </w:r>
          </w:p>
        </w:tc>
        <w:tc>
          <w:tcPr>
            <w:tcW w:w="1294"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2019G16</w:t>
            </w:r>
          </w:p>
        </w:tc>
        <w:tc>
          <w:tcPr>
            <w:tcW w:w="2855" w:type="dxa"/>
            <w:noWrap w:val="0"/>
            <w:tcMar>
              <w:top w:w="15" w:type="dxa"/>
              <w:left w:w="15" w:type="dxa"/>
              <w:bottom w:w="15" w:type="dxa"/>
              <w:right w:w="15" w:type="dxa"/>
            </w:tcMar>
            <w:vAlign w:val="center"/>
          </w:tcPr>
          <w:p>
            <w:pPr>
              <w:widowControl/>
              <w:jc w:val="both"/>
              <w:textAlignment w:val="center"/>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bidi="ar"/>
              </w:rPr>
              <w:t>中高职衔接人才培养方案的制订与实施研究</w:t>
            </w:r>
            <w:r>
              <w:rPr>
                <w:rFonts w:hint="eastAsia" w:ascii="仿宋" w:hAnsi="仿宋" w:eastAsia="仿宋" w:cs="仿宋"/>
                <w:color w:val="auto"/>
                <w:kern w:val="0"/>
                <w:sz w:val="21"/>
                <w:szCs w:val="21"/>
                <w:lang w:eastAsia="zh-CN" w:bidi="ar"/>
              </w:rPr>
              <w:t>培训</w:t>
            </w:r>
          </w:p>
        </w:tc>
        <w:tc>
          <w:tcPr>
            <w:tcW w:w="2016"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中高职衔接专业教师协同研修</w:t>
            </w:r>
          </w:p>
        </w:tc>
        <w:tc>
          <w:tcPr>
            <w:tcW w:w="2419"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电子信息大类</w:t>
            </w:r>
          </w:p>
          <w:p>
            <w:pPr>
              <w:widowControl/>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bidi="ar"/>
              </w:rPr>
              <w:t>（电子信息类）</w:t>
            </w:r>
          </w:p>
        </w:tc>
        <w:tc>
          <w:tcPr>
            <w:tcW w:w="1396"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江苏理工学院</w:t>
            </w:r>
          </w:p>
        </w:tc>
        <w:tc>
          <w:tcPr>
            <w:tcW w:w="847" w:type="dxa"/>
            <w:noWrap w:val="0"/>
            <w:tcMar>
              <w:top w:w="15" w:type="dxa"/>
              <w:left w:w="15" w:type="dxa"/>
              <w:bottom w:w="15" w:type="dxa"/>
              <w:right w:w="15" w:type="dxa"/>
            </w:tcMar>
            <w:vAlign w:val="center"/>
          </w:tcPr>
          <w:p>
            <w:pPr>
              <w:widowControl/>
              <w:jc w:val="center"/>
              <w:textAlignment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val="en-US" w:eastAsia="zh-CN" w:bidi="ar"/>
              </w:rPr>
              <w:t>19</w:t>
            </w:r>
          </w:p>
        </w:tc>
        <w:tc>
          <w:tcPr>
            <w:tcW w:w="1485"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4周</w:t>
            </w:r>
          </w:p>
          <w:p>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val="en-US" w:eastAsia="zh-CN" w:bidi="ar"/>
              </w:rPr>
              <w:t>（160学时）</w:t>
            </w:r>
          </w:p>
        </w:tc>
        <w:tc>
          <w:tcPr>
            <w:tcW w:w="1396" w:type="dxa"/>
            <w:vMerge w:val="restart"/>
            <w:noWrap w:val="0"/>
            <w:tcMar>
              <w:top w:w="15" w:type="dxa"/>
              <w:left w:w="15" w:type="dxa"/>
              <w:bottom w:w="15" w:type="dxa"/>
              <w:right w:w="15" w:type="dxa"/>
            </w:tcMar>
            <w:vAlign w:val="center"/>
          </w:tcPr>
          <w:p>
            <w:pPr>
              <w:widowControl/>
              <w:jc w:val="center"/>
              <w:textAlignment w:val="center"/>
              <w:rPr>
                <w:rFonts w:hint="default"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三年期培训项目，2021年继续实施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jc w:val="center"/>
        </w:trPr>
        <w:tc>
          <w:tcPr>
            <w:tcW w:w="609" w:type="dxa"/>
            <w:noWrap w:val="0"/>
            <w:tcMar>
              <w:top w:w="15" w:type="dxa"/>
              <w:left w:w="15" w:type="dxa"/>
              <w:bottom w:w="15" w:type="dxa"/>
              <w:right w:w="15" w:type="dxa"/>
            </w:tcMar>
            <w:vAlign w:val="center"/>
          </w:tcPr>
          <w:p>
            <w:pPr>
              <w:widowControl/>
              <w:jc w:val="center"/>
              <w:textAlignment w:val="center"/>
              <w:rPr>
                <w:rFonts w:eastAsia="仿宋" w:asciiTheme="minorHAnsi" w:hAnsiTheme="minorHAnsi" w:cstheme="minorBidi"/>
                <w:color w:val="auto"/>
                <w:kern w:val="0"/>
                <w:sz w:val="21"/>
                <w:szCs w:val="21"/>
                <w:lang w:val="en-US" w:eastAsia="zh-CN" w:bidi="ar"/>
              </w:rPr>
            </w:pPr>
            <w:r>
              <w:rPr>
                <w:rFonts w:eastAsia="仿宋"/>
                <w:color w:val="auto"/>
                <w:kern w:val="0"/>
                <w:szCs w:val="21"/>
                <w:lang w:bidi="ar"/>
              </w:rPr>
              <w:t>2</w:t>
            </w:r>
          </w:p>
        </w:tc>
        <w:tc>
          <w:tcPr>
            <w:tcW w:w="1294"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2019G17</w:t>
            </w:r>
          </w:p>
        </w:tc>
        <w:tc>
          <w:tcPr>
            <w:tcW w:w="2855" w:type="dxa"/>
            <w:noWrap w:val="0"/>
            <w:tcMar>
              <w:top w:w="15" w:type="dxa"/>
              <w:left w:w="15" w:type="dxa"/>
              <w:bottom w:w="15" w:type="dxa"/>
              <w:right w:w="15" w:type="dxa"/>
            </w:tcMar>
            <w:vAlign w:val="center"/>
          </w:tcPr>
          <w:p>
            <w:pPr>
              <w:widowControl/>
              <w:jc w:val="both"/>
              <w:textAlignment w:val="center"/>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bidi="ar"/>
              </w:rPr>
              <w:t>自动生产线与工业机器人的开发与应用</w:t>
            </w:r>
            <w:r>
              <w:rPr>
                <w:rFonts w:hint="eastAsia" w:ascii="仿宋" w:hAnsi="仿宋" w:eastAsia="仿宋" w:cs="仿宋"/>
                <w:color w:val="auto"/>
                <w:kern w:val="0"/>
                <w:sz w:val="21"/>
                <w:szCs w:val="21"/>
                <w:lang w:eastAsia="zh-CN" w:bidi="ar"/>
              </w:rPr>
              <w:t>培训</w:t>
            </w:r>
          </w:p>
        </w:tc>
        <w:tc>
          <w:tcPr>
            <w:tcW w:w="2016"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紧缺领域教师技术技能传承创新</w:t>
            </w:r>
          </w:p>
        </w:tc>
        <w:tc>
          <w:tcPr>
            <w:tcW w:w="2419"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机械设计制造类</w:t>
            </w:r>
          </w:p>
          <w:p>
            <w:pPr>
              <w:widowControl/>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bidi="ar"/>
              </w:rPr>
              <w:t>（智能制造技术）</w:t>
            </w:r>
          </w:p>
        </w:tc>
        <w:tc>
          <w:tcPr>
            <w:tcW w:w="1396"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江苏理工学院</w:t>
            </w:r>
          </w:p>
        </w:tc>
        <w:tc>
          <w:tcPr>
            <w:tcW w:w="847"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26</w:t>
            </w:r>
          </w:p>
        </w:tc>
        <w:tc>
          <w:tcPr>
            <w:tcW w:w="1485"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4周</w:t>
            </w:r>
          </w:p>
          <w:p>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val="en-US" w:eastAsia="zh-CN" w:bidi="ar"/>
              </w:rPr>
              <w:t>（160学时）</w:t>
            </w:r>
          </w:p>
        </w:tc>
        <w:tc>
          <w:tcPr>
            <w:tcW w:w="1396" w:type="dxa"/>
            <w:vMerge w:val="continue"/>
            <w:noWrap w:val="0"/>
            <w:tcMar>
              <w:top w:w="15" w:type="dxa"/>
              <w:left w:w="15" w:type="dxa"/>
              <w:bottom w:w="15" w:type="dxa"/>
              <w:right w:w="15" w:type="dxa"/>
            </w:tcMar>
            <w:vAlign w:val="center"/>
          </w:tcPr>
          <w:p>
            <w:pPr>
              <w:widowControl/>
              <w:jc w:val="center"/>
              <w:textAlignment w:val="center"/>
              <w:rPr>
                <w:rFonts w:hint="eastAsia" w:ascii="仿宋" w:hAnsi="仿宋" w:eastAsia="仿宋" w:cs="仿宋"/>
                <w:color w:val="auto"/>
                <w:kern w:val="0"/>
                <w:sz w:val="21"/>
                <w:szCs w:val="21"/>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jc w:val="center"/>
        </w:trPr>
        <w:tc>
          <w:tcPr>
            <w:tcW w:w="609" w:type="dxa"/>
            <w:noWrap w:val="0"/>
            <w:tcMar>
              <w:top w:w="15" w:type="dxa"/>
              <w:left w:w="15" w:type="dxa"/>
              <w:bottom w:w="15" w:type="dxa"/>
              <w:right w:w="15" w:type="dxa"/>
            </w:tcMar>
            <w:vAlign w:val="center"/>
          </w:tcPr>
          <w:p>
            <w:pPr>
              <w:widowControl/>
              <w:jc w:val="center"/>
              <w:textAlignment w:val="center"/>
              <w:rPr>
                <w:rFonts w:eastAsia="仿宋" w:asciiTheme="minorHAnsi" w:hAnsiTheme="minorHAnsi" w:cstheme="minorBidi"/>
                <w:color w:val="auto"/>
                <w:kern w:val="0"/>
                <w:sz w:val="21"/>
                <w:szCs w:val="21"/>
                <w:lang w:val="en-US" w:eastAsia="zh-CN" w:bidi="ar"/>
              </w:rPr>
            </w:pPr>
            <w:r>
              <w:rPr>
                <w:rFonts w:eastAsia="仿宋"/>
                <w:color w:val="auto"/>
                <w:kern w:val="0"/>
                <w:szCs w:val="21"/>
                <w:lang w:bidi="ar"/>
              </w:rPr>
              <w:t>3</w:t>
            </w:r>
          </w:p>
        </w:tc>
        <w:tc>
          <w:tcPr>
            <w:tcW w:w="1294"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2019G18</w:t>
            </w:r>
          </w:p>
        </w:tc>
        <w:tc>
          <w:tcPr>
            <w:tcW w:w="2855" w:type="dxa"/>
            <w:noWrap w:val="0"/>
            <w:tcMar>
              <w:top w:w="15" w:type="dxa"/>
              <w:left w:w="15" w:type="dxa"/>
              <w:bottom w:w="15" w:type="dxa"/>
              <w:right w:w="15" w:type="dxa"/>
            </w:tcMar>
            <w:vAlign w:val="center"/>
          </w:tcPr>
          <w:p>
            <w:pPr>
              <w:widowControl/>
              <w:jc w:val="both"/>
              <w:textAlignment w:val="center"/>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面向智能制造前沿关键技术培训</w:t>
            </w:r>
          </w:p>
        </w:tc>
        <w:tc>
          <w:tcPr>
            <w:tcW w:w="2016"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紧缺领域教师技术技能传承创新</w:t>
            </w:r>
          </w:p>
        </w:tc>
        <w:tc>
          <w:tcPr>
            <w:tcW w:w="2419"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自动化类</w:t>
            </w:r>
          </w:p>
          <w:p>
            <w:pPr>
              <w:widowControl/>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bidi="ar"/>
              </w:rPr>
              <w:t>（智能制造技术）</w:t>
            </w:r>
          </w:p>
        </w:tc>
        <w:tc>
          <w:tcPr>
            <w:tcW w:w="1396"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无锡职业技术学院</w:t>
            </w:r>
          </w:p>
        </w:tc>
        <w:tc>
          <w:tcPr>
            <w:tcW w:w="847"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24</w:t>
            </w:r>
          </w:p>
        </w:tc>
        <w:tc>
          <w:tcPr>
            <w:tcW w:w="1485"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4周</w:t>
            </w:r>
          </w:p>
          <w:p>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val="en-US" w:eastAsia="zh-CN" w:bidi="ar"/>
              </w:rPr>
              <w:t>（160学时）</w:t>
            </w:r>
          </w:p>
        </w:tc>
        <w:tc>
          <w:tcPr>
            <w:tcW w:w="1396" w:type="dxa"/>
            <w:vMerge w:val="continue"/>
            <w:noWrap w:val="0"/>
            <w:tcMar>
              <w:top w:w="15" w:type="dxa"/>
              <w:left w:w="15" w:type="dxa"/>
              <w:bottom w:w="15" w:type="dxa"/>
              <w:right w:w="15" w:type="dxa"/>
            </w:tcMar>
            <w:vAlign w:val="center"/>
          </w:tcPr>
          <w:p>
            <w:pPr>
              <w:widowControl/>
              <w:jc w:val="center"/>
              <w:textAlignment w:val="center"/>
              <w:rPr>
                <w:rFonts w:hint="eastAsia" w:ascii="仿宋" w:hAnsi="仿宋" w:eastAsia="仿宋" w:cs="仿宋"/>
                <w:color w:val="auto"/>
                <w:kern w:val="0"/>
                <w:sz w:val="21"/>
                <w:szCs w:val="21"/>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jc w:val="center"/>
        </w:trPr>
        <w:tc>
          <w:tcPr>
            <w:tcW w:w="609" w:type="dxa"/>
            <w:noWrap w:val="0"/>
            <w:tcMar>
              <w:top w:w="15" w:type="dxa"/>
              <w:left w:w="15" w:type="dxa"/>
              <w:bottom w:w="15" w:type="dxa"/>
              <w:right w:w="15" w:type="dxa"/>
            </w:tcMar>
            <w:vAlign w:val="center"/>
          </w:tcPr>
          <w:p>
            <w:pPr>
              <w:widowControl/>
              <w:jc w:val="center"/>
              <w:textAlignment w:val="center"/>
              <w:rPr>
                <w:rFonts w:eastAsia="仿宋" w:asciiTheme="minorHAnsi" w:hAnsiTheme="minorHAnsi" w:cstheme="minorBidi"/>
                <w:color w:val="auto"/>
                <w:kern w:val="0"/>
                <w:sz w:val="21"/>
                <w:szCs w:val="21"/>
                <w:lang w:val="en-US" w:eastAsia="zh-CN" w:bidi="ar"/>
              </w:rPr>
            </w:pPr>
            <w:r>
              <w:rPr>
                <w:rFonts w:eastAsia="仿宋"/>
                <w:color w:val="auto"/>
                <w:kern w:val="0"/>
                <w:szCs w:val="21"/>
                <w:lang w:bidi="ar"/>
              </w:rPr>
              <w:t>4</w:t>
            </w:r>
          </w:p>
        </w:tc>
        <w:tc>
          <w:tcPr>
            <w:tcW w:w="1294"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2020GZGP01</w:t>
            </w:r>
          </w:p>
        </w:tc>
        <w:tc>
          <w:tcPr>
            <w:tcW w:w="285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典型机电产品拆装、调试与维修</w:t>
            </w:r>
          </w:p>
        </w:tc>
        <w:tc>
          <w:tcPr>
            <w:tcW w:w="201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专业带头人领军能力研修</w:t>
            </w:r>
          </w:p>
        </w:tc>
        <w:tc>
          <w:tcPr>
            <w:tcW w:w="2419"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自动化类（机电一体化）</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山东理工大学</w:t>
            </w:r>
          </w:p>
        </w:tc>
        <w:tc>
          <w:tcPr>
            <w:tcW w:w="847"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w:t>
            </w:r>
          </w:p>
        </w:tc>
        <w:tc>
          <w:tcPr>
            <w:tcW w:w="148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（160学时）</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jc w:val="center"/>
        </w:trPr>
        <w:tc>
          <w:tcPr>
            <w:tcW w:w="609" w:type="dxa"/>
            <w:noWrap w:val="0"/>
            <w:tcMar>
              <w:top w:w="15" w:type="dxa"/>
              <w:left w:w="15" w:type="dxa"/>
              <w:bottom w:w="15" w:type="dxa"/>
              <w:right w:w="15" w:type="dxa"/>
            </w:tcMar>
            <w:vAlign w:val="center"/>
          </w:tcPr>
          <w:p>
            <w:pPr>
              <w:widowControl/>
              <w:jc w:val="center"/>
              <w:textAlignment w:val="center"/>
              <w:rPr>
                <w:rFonts w:eastAsia="仿宋" w:asciiTheme="minorHAnsi" w:hAnsiTheme="minorHAnsi" w:cstheme="minorBidi"/>
                <w:color w:val="auto"/>
                <w:kern w:val="0"/>
                <w:sz w:val="21"/>
                <w:szCs w:val="21"/>
                <w:lang w:val="en-US" w:eastAsia="zh-CN" w:bidi="ar"/>
              </w:rPr>
            </w:pPr>
            <w:r>
              <w:rPr>
                <w:rFonts w:eastAsia="仿宋"/>
                <w:color w:val="auto"/>
                <w:kern w:val="0"/>
                <w:szCs w:val="21"/>
                <w:lang w:bidi="ar"/>
              </w:rPr>
              <w:t>5</w:t>
            </w:r>
          </w:p>
        </w:tc>
        <w:tc>
          <w:tcPr>
            <w:tcW w:w="1294"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2020GZGP02</w:t>
            </w:r>
          </w:p>
        </w:tc>
        <w:tc>
          <w:tcPr>
            <w:tcW w:w="285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财务会计类（会计）专业带头人领军能力研修</w:t>
            </w:r>
          </w:p>
        </w:tc>
        <w:tc>
          <w:tcPr>
            <w:tcW w:w="201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专业带头人领军能力研修</w:t>
            </w:r>
          </w:p>
        </w:tc>
        <w:tc>
          <w:tcPr>
            <w:tcW w:w="2419"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财务会计类（会计）</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无锡商业职业技术学院 </w:t>
            </w:r>
          </w:p>
        </w:tc>
        <w:tc>
          <w:tcPr>
            <w:tcW w:w="847"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w:t>
            </w:r>
          </w:p>
        </w:tc>
        <w:tc>
          <w:tcPr>
            <w:tcW w:w="148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（160学时）</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jc w:val="center"/>
        </w:trPr>
        <w:tc>
          <w:tcPr>
            <w:tcW w:w="609" w:type="dxa"/>
            <w:noWrap w:val="0"/>
            <w:tcMar>
              <w:top w:w="15" w:type="dxa"/>
              <w:left w:w="15" w:type="dxa"/>
              <w:bottom w:w="15" w:type="dxa"/>
              <w:right w:w="15" w:type="dxa"/>
            </w:tcMar>
            <w:vAlign w:val="center"/>
          </w:tcPr>
          <w:p>
            <w:pPr>
              <w:widowControl/>
              <w:jc w:val="center"/>
              <w:textAlignment w:val="center"/>
              <w:rPr>
                <w:rFonts w:eastAsia="仿宋" w:asciiTheme="minorHAnsi" w:hAnsiTheme="minorHAnsi" w:cstheme="minorBidi"/>
                <w:color w:val="auto"/>
                <w:kern w:val="0"/>
                <w:sz w:val="21"/>
                <w:szCs w:val="21"/>
                <w:lang w:val="en-US" w:eastAsia="zh-CN" w:bidi="ar"/>
              </w:rPr>
            </w:pPr>
            <w:r>
              <w:rPr>
                <w:rFonts w:eastAsia="仿宋"/>
                <w:color w:val="auto"/>
                <w:kern w:val="0"/>
                <w:szCs w:val="21"/>
                <w:lang w:bidi="ar"/>
              </w:rPr>
              <w:t>6</w:t>
            </w:r>
          </w:p>
        </w:tc>
        <w:tc>
          <w:tcPr>
            <w:tcW w:w="1294"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2020GZGP03</w:t>
            </w:r>
          </w:p>
        </w:tc>
        <w:tc>
          <w:tcPr>
            <w:tcW w:w="285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 园林工程技术专业群“双师型”教师专业技能培训</w:t>
            </w:r>
          </w:p>
        </w:tc>
        <w:tc>
          <w:tcPr>
            <w:tcW w:w="201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“双师型”教师专业技能培训</w:t>
            </w:r>
          </w:p>
        </w:tc>
        <w:tc>
          <w:tcPr>
            <w:tcW w:w="2419"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林业类（园林技术）</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苏州农业职业技术学院</w:t>
            </w:r>
          </w:p>
        </w:tc>
        <w:tc>
          <w:tcPr>
            <w:tcW w:w="847"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w:t>
            </w:r>
          </w:p>
        </w:tc>
        <w:tc>
          <w:tcPr>
            <w:tcW w:w="148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（160学时）</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jc w:val="center"/>
        </w:trPr>
        <w:tc>
          <w:tcPr>
            <w:tcW w:w="609" w:type="dxa"/>
            <w:noWrap w:val="0"/>
            <w:tcMar>
              <w:top w:w="15" w:type="dxa"/>
              <w:left w:w="15" w:type="dxa"/>
              <w:bottom w:w="15" w:type="dxa"/>
              <w:right w:w="15" w:type="dxa"/>
            </w:tcMar>
            <w:vAlign w:val="center"/>
          </w:tcPr>
          <w:p>
            <w:pPr>
              <w:widowControl/>
              <w:jc w:val="center"/>
              <w:textAlignment w:val="center"/>
              <w:rPr>
                <w:rFonts w:eastAsia="仿宋" w:asciiTheme="minorHAnsi" w:hAnsiTheme="minorHAnsi" w:cstheme="minorBidi"/>
                <w:color w:val="auto"/>
                <w:kern w:val="0"/>
                <w:sz w:val="21"/>
                <w:szCs w:val="21"/>
                <w:lang w:val="en-US" w:eastAsia="zh-CN" w:bidi="ar"/>
              </w:rPr>
            </w:pPr>
            <w:r>
              <w:rPr>
                <w:rFonts w:eastAsia="仿宋"/>
                <w:color w:val="auto"/>
                <w:kern w:val="0"/>
                <w:szCs w:val="21"/>
                <w:lang w:bidi="ar"/>
              </w:rPr>
              <w:t>7</w:t>
            </w:r>
          </w:p>
        </w:tc>
        <w:tc>
          <w:tcPr>
            <w:tcW w:w="1294"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2020GZGP04</w:t>
            </w:r>
          </w:p>
        </w:tc>
        <w:tc>
          <w:tcPr>
            <w:tcW w:w="285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时尚艺术创意设计</w:t>
            </w:r>
          </w:p>
        </w:tc>
        <w:tc>
          <w:tcPr>
            <w:tcW w:w="201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“双师型”教师专业技能培训</w:t>
            </w:r>
          </w:p>
        </w:tc>
        <w:tc>
          <w:tcPr>
            <w:tcW w:w="2419"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艺术设计类（服装与服饰设计）</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江苏工程职业技术学院</w:t>
            </w:r>
          </w:p>
        </w:tc>
        <w:tc>
          <w:tcPr>
            <w:tcW w:w="847"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w:t>
            </w:r>
          </w:p>
        </w:tc>
        <w:tc>
          <w:tcPr>
            <w:tcW w:w="148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（160学时）</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jc w:val="center"/>
        </w:trPr>
        <w:tc>
          <w:tcPr>
            <w:tcW w:w="609" w:type="dxa"/>
            <w:noWrap w:val="0"/>
            <w:tcMar>
              <w:top w:w="15" w:type="dxa"/>
              <w:left w:w="15" w:type="dxa"/>
              <w:bottom w:w="15" w:type="dxa"/>
              <w:right w:w="15" w:type="dxa"/>
            </w:tcMar>
            <w:vAlign w:val="center"/>
          </w:tcPr>
          <w:p>
            <w:pPr>
              <w:widowControl/>
              <w:jc w:val="center"/>
              <w:textAlignment w:val="center"/>
              <w:rPr>
                <w:rFonts w:eastAsia="仿宋" w:asciiTheme="minorHAnsi" w:hAnsiTheme="minorHAnsi" w:cstheme="minorBidi"/>
                <w:color w:val="auto"/>
                <w:kern w:val="0"/>
                <w:sz w:val="21"/>
                <w:szCs w:val="21"/>
                <w:lang w:val="en-US" w:eastAsia="zh-CN" w:bidi="ar"/>
              </w:rPr>
            </w:pPr>
            <w:r>
              <w:rPr>
                <w:rFonts w:eastAsia="仿宋"/>
                <w:color w:val="auto"/>
                <w:kern w:val="0"/>
                <w:szCs w:val="21"/>
                <w:lang w:bidi="ar"/>
              </w:rPr>
              <w:t>8</w:t>
            </w:r>
          </w:p>
        </w:tc>
        <w:tc>
          <w:tcPr>
            <w:tcW w:w="1294"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2020GZGP05</w:t>
            </w:r>
          </w:p>
        </w:tc>
        <w:tc>
          <w:tcPr>
            <w:tcW w:w="285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“逐光而居、向阳而生”室内空间设计表达</w:t>
            </w:r>
          </w:p>
        </w:tc>
        <w:tc>
          <w:tcPr>
            <w:tcW w:w="201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“双师型”教师专业技能培训</w:t>
            </w:r>
          </w:p>
        </w:tc>
        <w:tc>
          <w:tcPr>
            <w:tcW w:w="2419"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建筑设计类                    （建筑设计、建筑室内设计）</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苏州工业园区职业技术学院</w:t>
            </w:r>
          </w:p>
        </w:tc>
        <w:tc>
          <w:tcPr>
            <w:tcW w:w="847"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w:t>
            </w:r>
          </w:p>
        </w:tc>
        <w:tc>
          <w:tcPr>
            <w:tcW w:w="148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（160学时）</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jc w:val="center"/>
        </w:trPr>
        <w:tc>
          <w:tcPr>
            <w:tcW w:w="609" w:type="dxa"/>
            <w:noWrap w:val="0"/>
            <w:tcMar>
              <w:top w:w="15" w:type="dxa"/>
              <w:left w:w="15" w:type="dxa"/>
              <w:bottom w:w="15" w:type="dxa"/>
              <w:right w:w="15" w:type="dxa"/>
            </w:tcMar>
            <w:vAlign w:val="center"/>
          </w:tcPr>
          <w:p>
            <w:pPr>
              <w:widowControl/>
              <w:jc w:val="center"/>
              <w:textAlignment w:val="center"/>
              <w:rPr>
                <w:rFonts w:eastAsia="仿宋" w:asciiTheme="minorHAnsi" w:hAnsiTheme="minorHAnsi" w:cstheme="minorBidi"/>
                <w:color w:val="auto"/>
                <w:kern w:val="0"/>
                <w:sz w:val="21"/>
                <w:szCs w:val="21"/>
                <w:lang w:val="en-US" w:eastAsia="zh-CN" w:bidi="ar"/>
              </w:rPr>
            </w:pPr>
            <w:r>
              <w:rPr>
                <w:rFonts w:eastAsia="仿宋"/>
                <w:color w:val="auto"/>
                <w:kern w:val="0"/>
                <w:szCs w:val="21"/>
                <w:lang w:bidi="ar"/>
              </w:rPr>
              <w:t>9</w:t>
            </w:r>
          </w:p>
        </w:tc>
        <w:tc>
          <w:tcPr>
            <w:tcW w:w="1294"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2020GZGP06</w:t>
            </w:r>
          </w:p>
        </w:tc>
        <w:tc>
          <w:tcPr>
            <w:tcW w:w="285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软件新技术</w:t>
            </w:r>
          </w:p>
        </w:tc>
        <w:tc>
          <w:tcPr>
            <w:tcW w:w="201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“双师型”教师专业技能培训</w:t>
            </w:r>
          </w:p>
        </w:tc>
        <w:tc>
          <w:tcPr>
            <w:tcW w:w="2419"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计算机类（软件技术）</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江苏理工学院</w:t>
            </w:r>
          </w:p>
        </w:tc>
        <w:tc>
          <w:tcPr>
            <w:tcW w:w="847"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w:t>
            </w:r>
          </w:p>
        </w:tc>
        <w:tc>
          <w:tcPr>
            <w:tcW w:w="148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（160学时）</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jc w:val="center"/>
        </w:trPr>
        <w:tc>
          <w:tcPr>
            <w:tcW w:w="609" w:type="dxa"/>
            <w:noWrap w:val="0"/>
            <w:tcMar>
              <w:top w:w="15" w:type="dxa"/>
              <w:left w:w="15" w:type="dxa"/>
              <w:bottom w:w="15" w:type="dxa"/>
              <w:right w:w="15" w:type="dxa"/>
            </w:tcMar>
            <w:vAlign w:val="center"/>
          </w:tcPr>
          <w:p>
            <w:pPr>
              <w:widowControl/>
              <w:jc w:val="center"/>
              <w:textAlignment w:val="center"/>
              <w:rPr>
                <w:rFonts w:eastAsia="仿宋" w:asciiTheme="minorHAnsi" w:hAnsiTheme="minorHAnsi" w:cstheme="minorBidi"/>
                <w:color w:val="auto"/>
                <w:kern w:val="0"/>
                <w:sz w:val="21"/>
                <w:szCs w:val="21"/>
                <w:lang w:val="en-US" w:eastAsia="zh-CN" w:bidi="ar"/>
              </w:rPr>
            </w:pPr>
            <w:r>
              <w:rPr>
                <w:rFonts w:eastAsia="仿宋"/>
                <w:color w:val="auto"/>
                <w:kern w:val="0"/>
                <w:szCs w:val="21"/>
                <w:lang w:bidi="ar"/>
              </w:rPr>
              <w:t>10</w:t>
            </w:r>
          </w:p>
        </w:tc>
        <w:tc>
          <w:tcPr>
            <w:tcW w:w="1294"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2020GZGP07</w:t>
            </w:r>
          </w:p>
        </w:tc>
        <w:tc>
          <w:tcPr>
            <w:tcW w:w="285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装配式施工教学能力提升与实践</w:t>
            </w:r>
          </w:p>
        </w:tc>
        <w:tc>
          <w:tcPr>
            <w:tcW w:w="201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“双师型”教师专业技能培训</w:t>
            </w:r>
          </w:p>
        </w:tc>
        <w:tc>
          <w:tcPr>
            <w:tcW w:w="2419"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土建施工类（建筑工程技术）</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 江苏建筑职业技术学院</w:t>
            </w:r>
          </w:p>
        </w:tc>
        <w:tc>
          <w:tcPr>
            <w:tcW w:w="847"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w:t>
            </w:r>
          </w:p>
        </w:tc>
        <w:tc>
          <w:tcPr>
            <w:tcW w:w="148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（160学时）</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jc w:val="center"/>
        </w:trPr>
        <w:tc>
          <w:tcPr>
            <w:tcW w:w="609" w:type="dxa"/>
            <w:noWrap w:val="0"/>
            <w:tcMar>
              <w:top w:w="15" w:type="dxa"/>
              <w:left w:w="15" w:type="dxa"/>
              <w:bottom w:w="15" w:type="dxa"/>
              <w:right w:w="15" w:type="dxa"/>
            </w:tcMar>
            <w:vAlign w:val="center"/>
          </w:tcPr>
          <w:p>
            <w:pPr>
              <w:widowControl/>
              <w:jc w:val="center"/>
              <w:textAlignment w:val="center"/>
              <w:rPr>
                <w:rFonts w:eastAsia="仿宋" w:asciiTheme="minorHAnsi" w:hAnsiTheme="minorHAnsi" w:cstheme="minorBidi"/>
                <w:color w:val="auto"/>
                <w:kern w:val="0"/>
                <w:sz w:val="21"/>
                <w:szCs w:val="21"/>
                <w:lang w:val="en-US" w:eastAsia="zh-CN" w:bidi="ar"/>
              </w:rPr>
            </w:pPr>
            <w:r>
              <w:rPr>
                <w:rFonts w:eastAsia="仿宋"/>
                <w:color w:val="auto"/>
                <w:kern w:val="0"/>
                <w:szCs w:val="21"/>
                <w:lang w:bidi="ar"/>
              </w:rPr>
              <w:t>11</w:t>
            </w:r>
          </w:p>
        </w:tc>
        <w:tc>
          <w:tcPr>
            <w:tcW w:w="1294"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2020GZGP08</w:t>
            </w:r>
          </w:p>
        </w:tc>
        <w:tc>
          <w:tcPr>
            <w:tcW w:w="285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智能制造背景下自动化技术专业教师核心技能提升培训</w:t>
            </w:r>
          </w:p>
        </w:tc>
        <w:tc>
          <w:tcPr>
            <w:tcW w:w="201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“双师型”教师专业技能培训</w:t>
            </w:r>
          </w:p>
        </w:tc>
        <w:tc>
          <w:tcPr>
            <w:tcW w:w="2419"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自动化类（电气自动化技术）</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常州机电职业技术学院</w:t>
            </w:r>
          </w:p>
        </w:tc>
        <w:tc>
          <w:tcPr>
            <w:tcW w:w="847"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w:t>
            </w:r>
          </w:p>
        </w:tc>
        <w:tc>
          <w:tcPr>
            <w:tcW w:w="148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（160学时）</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jc w:val="center"/>
        </w:trPr>
        <w:tc>
          <w:tcPr>
            <w:tcW w:w="609" w:type="dxa"/>
            <w:noWrap w:val="0"/>
            <w:tcMar>
              <w:top w:w="15" w:type="dxa"/>
              <w:left w:w="15" w:type="dxa"/>
              <w:bottom w:w="15" w:type="dxa"/>
              <w:right w:w="15" w:type="dxa"/>
            </w:tcMar>
            <w:vAlign w:val="center"/>
          </w:tcPr>
          <w:p>
            <w:pPr>
              <w:widowControl/>
              <w:jc w:val="center"/>
              <w:textAlignment w:val="center"/>
              <w:rPr>
                <w:rFonts w:eastAsia="仿宋" w:asciiTheme="minorHAnsi" w:hAnsiTheme="minorHAnsi" w:cstheme="minorBidi"/>
                <w:color w:val="auto"/>
                <w:kern w:val="0"/>
                <w:sz w:val="21"/>
                <w:szCs w:val="21"/>
                <w:lang w:val="en-US" w:eastAsia="zh-CN" w:bidi="ar"/>
              </w:rPr>
            </w:pPr>
            <w:r>
              <w:rPr>
                <w:rFonts w:eastAsia="仿宋"/>
                <w:color w:val="auto"/>
                <w:kern w:val="0"/>
                <w:szCs w:val="21"/>
                <w:lang w:bidi="ar"/>
              </w:rPr>
              <w:t>12</w:t>
            </w:r>
          </w:p>
        </w:tc>
        <w:tc>
          <w:tcPr>
            <w:tcW w:w="1294"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2020GZGP09</w:t>
            </w:r>
          </w:p>
        </w:tc>
        <w:tc>
          <w:tcPr>
            <w:tcW w:w="285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后疫情时代护理类双师型教师培训</w:t>
            </w:r>
          </w:p>
        </w:tc>
        <w:tc>
          <w:tcPr>
            <w:tcW w:w="201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“双师型”教师专业技能培训</w:t>
            </w:r>
          </w:p>
        </w:tc>
        <w:tc>
          <w:tcPr>
            <w:tcW w:w="2419"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护理类（护理）</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华中科技大学</w:t>
            </w:r>
          </w:p>
        </w:tc>
        <w:tc>
          <w:tcPr>
            <w:tcW w:w="847"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w:t>
            </w:r>
          </w:p>
        </w:tc>
        <w:tc>
          <w:tcPr>
            <w:tcW w:w="148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（160学时）</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jc w:val="center"/>
        </w:trPr>
        <w:tc>
          <w:tcPr>
            <w:tcW w:w="609" w:type="dxa"/>
            <w:noWrap w:val="0"/>
            <w:tcMar>
              <w:top w:w="15" w:type="dxa"/>
              <w:left w:w="15" w:type="dxa"/>
              <w:bottom w:w="15" w:type="dxa"/>
              <w:right w:w="15" w:type="dxa"/>
            </w:tcMar>
            <w:vAlign w:val="center"/>
          </w:tcPr>
          <w:p>
            <w:pPr>
              <w:widowControl/>
              <w:jc w:val="center"/>
              <w:textAlignment w:val="center"/>
              <w:rPr>
                <w:rFonts w:eastAsia="仿宋" w:asciiTheme="minorHAnsi" w:hAnsiTheme="minorHAnsi" w:cstheme="minorBidi"/>
                <w:color w:val="auto"/>
                <w:kern w:val="0"/>
                <w:sz w:val="21"/>
                <w:szCs w:val="21"/>
                <w:lang w:val="en-US" w:eastAsia="zh-CN" w:bidi="ar"/>
              </w:rPr>
            </w:pPr>
            <w:r>
              <w:rPr>
                <w:rFonts w:eastAsia="仿宋"/>
                <w:color w:val="auto"/>
                <w:kern w:val="0"/>
                <w:szCs w:val="21"/>
                <w:lang w:bidi="ar"/>
              </w:rPr>
              <w:t>13</w:t>
            </w:r>
          </w:p>
        </w:tc>
        <w:tc>
          <w:tcPr>
            <w:tcW w:w="1294"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2020GZGP10</w:t>
            </w:r>
          </w:p>
        </w:tc>
        <w:tc>
          <w:tcPr>
            <w:tcW w:w="285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电子信息类“双师型”教师专业技能培训</w:t>
            </w:r>
          </w:p>
        </w:tc>
        <w:tc>
          <w:tcPr>
            <w:tcW w:w="201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“双师型”教师专业技能培训</w:t>
            </w:r>
          </w:p>
        </w:tc>
        <w:tc>
          <w:tcPr>
            <w:tcW w:w="2419"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电子信息类</w:t>
            </w:r>
          </w:p>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（电子信息技术）</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南京信息职业技术学院</w:t>
            </w:r>
          </w:p>
        </w:tc>
        <w:tc>
          <w:tcPr>
            <w:tcW w:w="847"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w:t>
            </w:r>
          </w:p>
        </w:tc>
        <w:tc>
          <w:tcPr>
            <w:tcW w:w="148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（160学时）</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jc w:val="center"/>
        </w:trPr>
        <w:tc>
          <w:tcPr>
            <w:tcW w:w="609" w:type="dxa"/>
            <w:noWrap w:val="0"/>
            <w:tcMar>
              <w:top w:w="15" w:type="dxa"/>
              <w:left w:w="15" w:type="dxa"/>
              <w:bottom w:w="15" w:type="dxa"/>
              <w:right w:w="15" w:type="dxa"/>
            </w:tcMar>
            <w:vAlign w:val="center"/>
          </w:tcPr>
          <w:p>
            <w:pPr>
              <w:widowControl/>
              <w:jc w:val="center"/>
              <w:textAlignment w:val="center"/>
              <w:rPr>
                <w:rFonts w:eastAsia="仿宋" w:asciiTheme="minorHAnsi" w:hAnsiTheme="minorHAnsi" w:cstheme="minorBidi"/>
                <w:color w:val="auto"/>
                <w:kern w:val="0"/>
                <w:sz w:val="21"/>
                <w:szCs w:val="21"/>
                <w:lang w:val="en-US" w:eastAsia="zh-CN" w:bidi="ar"/>
              </w:rPr>
            </w:pPr>
            <w:r>
              <w:rPr>
                <w:rFonts w:eastAsia="仿宋"/>
                <w:color w:val="auto"/>
                <w:kern w:val="0"/>
                <w:szCs w:val="21"/>
                <w:lang w:bidi="ar"/>
              </w:rPr>
              <w:t>14</w:t>
            </w:r>
          </w:p>
        </w:tc>
        <w:tc>
          <w:tcPr>
            <w:tcW w:w="1294"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2020GZGP11</w:t>
            </w:r>
          </w:p>
        </w:tc>
        <w:tc>
          <w:tcPr>
            <w:tcW w:w="285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智能控制技术在智能制造中的应用</w:t>
            </w:r>
          </w:p>
        </w:tc>
        <w:tc>
          <w:tcPr>
            <w:tcW w:w="201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“双师型”教师专业技能培训</w:t>
            </w:r>
          </w:p>
        </w:tc>
        <w:tc>
          <w:tcPr>
            <w:tcW w:w="2419"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自动化类（智能控制技术）</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苏州工业职业技术学院</w:t>
            </w:r>
          </w:p>
        </w:tc>
        <w:tc>
          <w:tcPr>
            <w:tcW w:w="847"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w:t>
            </w:r>
          </w:p>
        </w:tc>
        <w:tc>
          <w:tcPr>
            <w:tcW w:w="148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（160学时）</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jc w:val="center"/>
        </w:trPr>
        <w:tc>
          <w:tcPr>
            <w:tcW w:w="609" w:type="dxa"/>
            <w:noWrap w:val="0"/>
            <w:tcMar>
              <w:top w:w="15" w:type="dxa"/>
              <w:left w:w="15" w:type="dxa"/>
              <w:bottom w:w="15" w:type="dxa"/>
              <w:right w:w="15" w:type="dxa"/>
            </w:tcMar>
            <w:vAlign w:val="center"/>
          </w:tcPr>
          <w:p>
            <w:pPr>
              <w:widowControl/>
              <w:jc w:val="center"/>
              <w:textAlignment w:val="center"/>
              <w:rPr>
                <w:rFonts w:eastAsia="仿宋" w:asciiTheme="minorHAnsi" w:hAnsiTheme="minorHAnsi" w:cstheme="minorBidi"/>
                <w:color w:val="auto"/>
                <w:kern w:val="0"/>
                <w:sz w:val="21"/>
                <w:szCs w:val="21"/>
                <w:lang w:val="en-US" w:eastAsia="zh-CN" w:bidi="ar"/>
              </w:rPr>
            </w:pPr>
            <w:r>
              <w:rPr>
                <w:rFonts w:eastAsia="仿宋"/>
                <w:color w:val="auto"/>
                <w:kern w:val="0"/>
                <w:szCs w:val="21"/>
                <w:lang w:bidi="ar"/>
              </w:rPr>
              <w:t>15</w:t>
            </w:r>
          </w:p>
        </w:tc>
        <w:tc>
          <w:tcPr>
            <w:tcW w:w="1294"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2020GZGP12</w:t>
            </w:r>
          </w:p>
        </w:tc>
        <w:tc>
          <w:tcPr>
            <w:tcW w:w="285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“双循环”新发展格局下电子商务类专业“双师型”教师专业能力提升培训</w:t>
            </w:r>
          </w:p>
        </w:tc>
        <w:tc>
          <w:tcPr>
            <w:tcW w:w="201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“双师型”教师专业技能培训</w:t>
            </w:r>
          </w:p>
        </w:tc>
        <w:tc>
          <w:tcPr>
            <w:tcW w:w="2419"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电子商务类</w:t>
            </w:r>
          </w:p>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（电子商务）</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江苏理工学院</w:t>
            </w:r>
          </w:p>
        </w:tc>
        <w:tc>
          <w:tcPr>
            <w:tcW w:w="847"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w:t>
            </w:r>
          </w:p>
        </w:tc>
        <w:tc>
          <w:tcPr>
            <w:tcW w:w="148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（160学时）</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jc w:val="center"/>
        </w:trPr>
        <w:tc>
          <w:tcPr>
            <w:tcW w:w="609" w:type="dxa"/>
            <w:noWrap w:val="0"/>
            <w:tcMar>
              <w:top w:w="15" w:type="dxa"/>
              <w:left w:w="15" w:type="dxa"/>
              <w:bottom w:w="15" w:type="dxa"/>
              <w:right w:w="15" w:type="dxa"/>
            </w:tcMar>
            <w:vAlign w:val="center"/>
          </w:tcPr>
          <w:p>
            <w:pPr>
              <w:widowControl/>
              <w:jc w:val="center"/>
              <w:textAlignment w:val="center"/>
              <w:rPr>
                <w:rFonts w:eastAsia="仿宋" w:asciiTheme="minorHAnsi" w:hAnsiTheme="minorHAnsi" w:cstheme="minorBidi"/>
                <w:color w:val="auto"/>
                <w:kern w:val="0"/>
                <w:sz w:val="21"/>
                <w:szCs w:val="21"/>
                <w:lang w:val="en-US" w:eastAsia="zh-CN" w:bidi="ar"/>
              </w:rPr>
            </w:pPr>
            <w:r>
              <w:rPr>
                <w:rFonts w:eastAsia="仿宋"/>
                <w:color w:val="auto"/>
                <w:kern w:val="0"/>
                <w:szCs w:val="21"/>
                <w:lang w:bidi="ar"/>
              </w:rPr>
              <w:t>16</w:t>
            </w:r>
          </w:p>
        </w:tc>
        <w:tc>
          <w:tcPr>
            <w:tcW w:w="1294"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2020GZGP13</w:t>
            </w:r>
          </w:p>
        </w:tc>
        <w:tc>
          <w:tcPr>
            <w:tcW w:w="285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“交通强国，城轨先行”城市轨道交通三维融合训练</w:t>
            </w:r>
          </w:p>
        </w:tc>
        <w:tc>
          <w:tcPr>
            <w:tcW w:w="201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“双师型”教师专业技能培训</w:t>
            </w:r>
          </w:p>
        </w:tc>
        <w:tc>
          <w:tcPr>
            <w:tcW w:w="2419"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交通运输大类（城市轨道交通类）</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苏州工业园区职业技术学院</w:t>
            </w:r>
          </w:p>
        </w:tc>
        <w:tc>
          <w:tcPr>
            <w:tcW w:w="847"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w:t>
            </w:r>
          </w:p>
        </w:tc>
        <w:tc>
          <w:tcPr>
            <w:tcW w:w="148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（160学时）</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jc w:val="center"/>
        </w:trPr>
        <w:tc>
          <w:tcPr>
            <w:tcW w:w="609" w:type="dxa"/>
            <w:noWrap w:val="0"/>
            <w:tcMar>
              <w:top w:w="15" w:type="dxa"/>
              <w:left w:w="15" w:type="dxa"/>
              <w:bottom w:w="15" w:type="dxa"/>
              <w:right w:w="15" w:type="dxa"/>
            </w:tcMar>
            <w:vAlign w:val="center"/>
          </w:tcPr>
          <w:p>
            <w:pPr>
              <w:widowControl/>
              <w:jc w:val="center"/>
              <w:textAlignment w:val="center"/>
              <w:rPr>
                <w:rFonts w:eastAsia="仿宋" w:asciiTheme="minorHAnsi" w:hAnsiTheme="minorHAnsi" w:cstheme="minorBidi"/>
                <w:color w:val="auto"/>
                <w:kern w:val="0"/>
                <w:sz w:val="21"/>
                <w:szCs w:val="21"/>
                <w:lang w:val="en-US" w:eastAsia="zh-CN" w:bidi="ar"/>
              </w:rPr>
            </w:pPr>
            <w:r>
              <w:rPr>
                <w:rFonts w:eastAsia="仿宋"/>
                <w:color w:val="auto"/>
                <w:kern w:val="0"/>
                <w:szCs w:val="21"/>
                <w:lang w:bidi="ar"/>
              </w:rPr>
              <w:t>17</w:t>
            </w:r>
          </w:p>
        </w:tc>
        <w:tc>
          <w:tcPr>
            <w:tcW w:w="1294"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2020GZGP14</w:t>
            </w:r>
          </w:p>
        </w:tc>
        <w:tc>
          <w:tcPr>
            <w:tcW w:w="285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能源动力与材料大类（新材料）              “双师型”教师专业技能培训</w:t>
            </w:r>
          </w:p>
        </w:tc>
        <w:tc>
          <w:tcPr>
            <w:tcW w:w="201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“双师型”教师专业技能培训</w:t>
            </w:r>
          </w:p>
        </w:tc>
        <w:tc>
          <w:tcPr>
            <w:tcW w:w="2419"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能源动力与材料大类（新材料）</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徐州工业职业技术学院 </w:t>
            </w:r>
          </w:p>
        </w:tc>
        <w:tc>
          <w:tcPr>
            <w:tcW w:w="847"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w:t>
            </w:r>
          </w:p>
        </w:tc>
        <w:tc>
          <w:tcPr>
            <w:tcW w:w="148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（160学时）</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jc w:val="center"/>
        </w:trPr>
        <w:tc>
          <w:tcPr>
            <w:tcW w:w="609" w:type="dxa"/>
            <w:noWrap w:val="0"/>
            <w:tcMar>
              <w:top w:w="15" w:type="dxa"/>
              <w:left w:w="15" w:type="dxa"/>
              <w:bottom w:w="15" w:type="dxa"/>
              <w:right w:w="15" w:type="dxa"/>
            </w:tcMar>
            <w:vAlign w:val="center"/>
          </w:tcPr>
          <w:p>
            <w:pPr>
              <w:widowControl/>
              <w:jc w:val="center"/>
              <w:textAlignment w:val="center"/>
              <w:rPr>
                <w:rFonts w:eastAsia="仿宋" w:asciiTheme="minorHAnsi" w:hAnsiTheme="minorHAnsi" w:cstheme="minorBidi"/>
                <w:color w:val="auto"/>
                <w:kern w:val="0"/>
                <w:sz w:val="21"/>
                <w:szCs w:val="21"/>
                <w:lang w:val="en-US" w:eastAsia="zh-CN" w:bidi="ar"/>
              </w:rPr>
            </w:pPr>
            <w:r>
              <w:rPr>
                <w:rFonts w:eastAsia="仿宋"/>
                <w:color w:val="auto"/>
                <w:kern w:val="0"/>
                <w:szCs w:val="21"/>
                <w:lang w:bidi="ar"/>
              </w:rPr>
              <w:t>18</w:t>
            </w:r>
          </w:p>
        </w:tc>
        <w:tc>
          <w:tcPr>
            <w:tcW w:w="1294"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2020GZGP15</w:t>
            </w:r>
          </w:p>
        </w:tc>
        <w:tc>
          <w:tcPr>
            <w:tcW w:w="285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艺术设计优秀青年教师跟岗</w:t>
            </w:r>
          </w:p>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访学</w:t>
            </w:r>
          </w:p>
        </w:tc>
        <w:tc>
          <w:tcPr>
            <w:tcW w:w="201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优秀青年教师跟岗访学</w:t>
            </w:r>
          </w:p>
        </w:tc>
        <w:tc>
          <w:tcPr>
            <w:tcW w:w="2419"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艺术设计类                    （环境艺术设计、数字媒体艺术设计）</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无锡职业技术学院</w:t>
            </w:r>
          </w:p>
        </w:tc>
        <w:tc>
          <w:tcPr>
            <w:tcW w:w="847"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w:t>
            </w:r>
          </w:p>
        </w:tc>
        <w:tc>
          <w:tcPr>
            <w:tcW w:w="148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8周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（320学时）</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jc w:val="center"/>
        </w:trPr>
        <w:tc>
          <w:tcPr>
            <w:tcW w:w="609" w:type="dxa"/>
            <w:noWrap w:val="0"/>
            <w:tcMar>
              <w:top w:w="15" w:type="dxa"/>
              <w:left w:w="15" w:type="dxa"/>
              <w:bottom w:w="15" w:type="dxa"/>
              <w:right w:w="15" w:type="dxa"/>
            </w:tcMar>
            <w:vAlign w:val="center"/>
          </w:tcPr>
          <w:p>
            <w:pPr>
              <w:widowControl/>
              <w:jc w:val="center"/>
              <w:textAlignment w:val="center"/>
              <w:rPr>
                <w:rFonts w:eastAsia="仿宋" w:asciiTheme="minorHAnsi" w:hAnsiTheme="minorHAnsi" w:cstheme="minorBidi"/>
                <w:color w:val="auto"/>
                <w:kern w:val="0"/>
                <w:sz w:val="21"/>
                <w:szCs w:val="21"/>
                <w:lang w:val="en-US" w:eastAsia="zh-CN" w:bidi="ar"/>
              </w:rPr>
            </w:pPr>
            <w:r>
              <w:rPr>
                <w:rFonts w:eastAsia="仿宋"/>
                <w:color w:val="auto"/>
                <w:kern w:val="0"/>
                <w:szCs w:val="21"/>
                <w:lang w:bidi="ar"/>
              </w:rPr>
              <w:t>19</w:t>
            </w:r>
          </w:p>
        </w:tc>
        <w:tc>
          <w:tcPr>
            <w:tcW w:w="1294"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2020GZGP16</w:t>
            </w:r>
          </w:p>
        </w:tc>
        <w:tc>
          <w:tcPr>
            <w:tcW w:w="285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高职院校教育类与体育类专业优秀青年教师跟岗访学培训</w:t>
            </w:r>
          </w:p>
        </w:tc>
        <w:tc>
          <w:tcPr>
            <w:tcW w:w="201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优秀青年教师跟岗访学</w:t>
            </w:r>
          </w:p>
        </w:tc>
        <w:tc>
          <w:tcPr>
            <w:tcW w:w="2419"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教育与体育大类</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（教育类、体育类）</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扬州大学</w:t>
            </w:r>
          </w:p>
        </w:tc>
        <w:tc>
          <w:tcPr>
            <w:tcW w:w="847"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20</w:t>
            </w:r>
          </w:p>
        </w:tc>
        <w:tc>
          <w:tcPr>
            <w:tcW w:w="148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（320学时）</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jc w:val="center"/>
        </w:trPr>
        <w:tc>
          <w:tcPr>
            <w:tcW w:w="609" w:type="dxa"/>
            <w:noWrap w:val="0"/>
            <w:tcMar>
              <w:top w:w="15" w:type="dxa"/>
              <w:left w:w="15" w:type="dxa"/>
              <w:bottom w:w="15" w:type="dxa"/>
              <w:right w:w="15" w:type="dxa"/>
            </w:tcMar>
            <w:vAlign w:val="center"/>
          </w:tcPr>
          <w:p>
            <w:pPr>
              <w:widowControl/>
              <w:jc w:val="center"/>
              <w:textAlignment w:val="center"/>
              <w:rPr>
                <w:rFonts w:eastAsia="仿宋" w:asciiTheme="minorHAnsi" w:hAnsiTheme="minorHAnsi" w:cstheme="minorBidi"/>
                <w:color w:val="auto"/>
                <w:kern w:val="0"/>
                <w:sz w:val="21"/>
                <w:szCs w:val="21"/>
                <w:lang w:val="en-US" w:eastAsia="zh-CN" w:bidi="ar"/>
              </w:rPr>
            </w:pPr>
            <w:r>
              <w:rPr>
                <w:rFonts w:eastAsia="仿宋"/>
                <w:color w:val="auto"/>
                <w:kern w:val="0"/>
                <w:szCs w:val="21"/>
                <w:lang w:bidi="ar"/>
              </w:rPr>
              <w:t>20</w:t>
            </w:r>
          </w:p>
        </w:tc>
        <w:tc>
          <w:tcPr>
            <w:tcW w:w="1294"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2020GZGP17</w:t>
            </w:r>
          </w:p>
        </w:tc>
        <w:tc>
          <w:tcPr>
            <w:tcW w:w="285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（“1+X”证书制度）卓越校长专题研修班</w:t>
            </w:r>
          </w:p>
        </w:tc>
        <w:tc>
          <w:tcPr>
            <w:tcW w:w="201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卓越校长专题研修</w:t>
            </w:r>
          </w:p>
        </w:tc>
        <w:tc>
          <w:tcPr>
            <w:tcW w:w="2419"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“1+X”证书制度专题</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教育部职业技术教育中心研究所</w:t>
            </w:r>
          </w:p>
        </w:tc>
        <w:tc>
          <w:tcPr>
            <w:tcW w:w="847"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30</w:t>
            </w:r>
          </w:p>
        </w:tc>
        <w:tc>
          <w:tcPr>
            <w:tcW w:w="148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（80学时）</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jc w:val="center"/>
        </w:trPr>
        <w:tc>
          <w:tcPr>
            <w:tcW w:w="609" w:type="dxa"/>
            <w:noWrap w:val="0"/>
            <w:tcMar>
              <w:top w:w="15" w:type="dxa"/>
              <w:left w:w="15" w:type="dxa"/>
              <w:bottom w:w="15" w:type="dxa"/>
              <w:right w:w="15" w:type="dxa"/>
            </w:tcMar>
            <w:vAlign w:val="center"/>
          </w:tcPr>
          <w:p>
            <w:pPr>
              <w:widowControl/>
              <w:jc w:val="center"/>
              <w:textAlignment w:val="center"/>
              <w:rPr>
                <w:rFonts w:eastAsia="仿宋" w:asciiTheme="minorHAnsi" w:hAnsiTheme="minorHAnsi" w:cstheme="minorBidi"/>
                <w:color w:val="auto"/>
                <w:kern w:val="0"/>
                <w:sz w:val="21"/>
                <w:szCs w:val="21"/>
                <w:lang w:val="en-US" w:eastAsia="zh-CN" w:bidi="ar"/>
              </w:rPr>
            </w:pPr>
            <w:r>
              <w:rPr>
                <w:rFonts w:eastAsia="仿宋"/>
                <w:color w:val="auto"/>
                <w:kern w:val="0"/>
                <w:szCs w:val="21"/>
                <w:lang w:bidi="ar"/>
              </w:rPr>
              <w:t>21</w:t>
            </w:r>
          </w:p>
        </w:tc>
        <w:tc>
          <w:tcPr>
            <w:tcW w:w="1294"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2020GZGP18</w:t>
            </w:r>
          </w:p>
        </w:tc>
        <w:tc>
          <w:tcPr>
            <w:tcW w:w="285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卓越校长专题研修--双高建设背景下高职院校建设策略</w:t>
            </w:r>
          </w:p>
        </w:tc>
        <w:tc>
          <w:tcPr>
            <w:tcW w:w="201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卓越校长专题研修</w:t>
            </w:r>
          </w:p>
        </w:tc>
        <w:tc>
          <w:tcPr>
            <w:tcW w:w="2419"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双高建设背景下高职院校建设策略</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清华大学</w:t>
            </w:r>
          </w:p>
        </w:tc>
        <w:tc>
          <w:tcPr>
            <w:tcW w:w="847"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30</w:t>
            </w:r>
          </w:p>
        </w:tc>
        <w:tc>
          <w:tcPr>
            <w:tcW w:w="148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（80学时）</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jc w:val="center"/>
        </w:trPr>
        <w:tc>
          <w:tcPr>
            <w:tcW w:w="609" w:type="dxa"/>
            <w:noWrap w:val="0"/>
            <w:tcMar>
              <w:top w:w="15" w:type="dxa"/>
              <w:left w:w="15" w:type="dxa"/>
              <w:bottom w:w="15" w:type="dxa"/>
              <w:right w:w="15" w:type="dxa"/>
            </w:tcMar>
            <w:vAlign w:val="center"/>
          </w:tcPr>
          <w:p>
            <w:pPr>
              <w:widowControl/>
              <w:jc w:val="center"/>
              <w:textAlignment w:val="center"/>
              <w:rPr>
                <w:rFonts w:eastAsia="仿宋" w:asciiTheme="minorHAnsi" w:hAnsiTheme="minorHAnsi" w:cstheme="minorBidi"/>
                <w:color w:val="auto"/>
                <w:kern w:val="0"/>
                <w:sz w:val="21"/>
                <w:szCs w:val="21"/>
                <w:lang w:val="en-US" w:eastAsia="zh-CN" w:bidi="ar"/>
              </w:rPr>
            </w:pPr>
            <w:r>
              <w:rPr>
                <w:rFonts w:eastAsia="仿宋"/>
                <w:color w:val="auto"/>
                <w:kern w:val="0"/>
                <w:szCs w:val="21"/>
                <w:lang w:bidi="ar"/>
              </w:rPr>
              <w:t>22</w:t>
            </w:r>
          </w:p>
        </w:tc>
        <w:tc>
          <w:tcPr>
            <w:tcW w:w="1294"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2020GZGP19</w:t>
            </w:r>
          </w:p>
        </w:tc>
        <w:tc>
          <w:tcPr>
            <w:tcW w:w="285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畜牧业类教师企业实践培训</w:t>
            </w:r>
          </w:p>
        </w:tc>
        <w:tc>
          <w:tcPr>
            <w:tcW w:w="201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教师企业实践</w:t>
            </w:r>
          </w:p>
        </w:tc>
        <w:tc>
          <w:tcPr>
            <w:tcW w:w="2419"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农林牧渔大类</w:t>
            </w:r>
          </w:p>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（畜牧业类）</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江苏农牧科技职业学院</w:t>
            </w:r>
          </w:p>
        </w:tc>
        <w:tc>
          <w:tcPr>
            <w:tcW w:w="847"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w:t>
            </w:r>
          </w:p>
        </w:tc>
        <w:tc>
          <w:tcPr>
            <w:tcW w:w="148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（160学时）</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jc w:val="center"/>
        </w:trPr>
        <w:tc>
          <w:tcPr>
            <w:tcW w:w="609" w:type="dxa"/>
            <w:noWrap w:val="0"/>
            <w:tcMar>
              <w:top w:w="15" w:type="dxa"/>
              <w:left w:w="15" w:type="dxa"/>
              <w:bottom w:w="15" w:type="dxa"/>
              <w:right w:w="15" w:type="dxa"/>
            </w:tcMar>
            <w:vAlign w:val="center"/>
          </w:tcPr>
          <w:p>
            <w:pPr>
              <w:widowControl/>
              <w:jc w:val="center"/>
              <w:textAlignment w:val="center"/>
              <w:rPr>
                <w:rFonts w:eastAsia="仿宋" w:asciiTheme="minorHAnsi" w:hAnsiTheme="minorHAnsi" w:cstheme="minorBidi"/>
                <w:color w:val="auto"/>
                <w:kern w:val="0"/>
                <w:sz w:val="21"/>
                <w:szCs w:val="21"/>
                <w:lang w:val="en-US" w:eastAsia="zh-CN" w:bidi="ar"/>
              </w:rPr>
            </w:pPr>
            <w:r>
              <w:rPr>
                <w:rFonts w:eastAsia="仿宋"/>
                <w:color w:val="auto"/>
                <w:kern w:val="0"/>
                <w:szCs w:val="21"/>
                <w:lang w:bidi="ar"/>
              </w:rPr>
              <w:t>23</w:t>
            </w:r>
          </w:p>
        </w:tc>
        <w:tc>
          <w:tcPr>
            <w:tcW w:w="1294"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2020GZGP20</w:t>
            </w:r>
          </w:p>
        </w:tc>
        <w:tc>
          <w:tcPr>
            <w:tcW w:w="285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广域物联网技术综合实践</w:t>
            </w:r>
          </w:p>
        </w:tc>
        <w:tc>
          <w:tcPr>
            <w:tcW w:w="201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教师企业实践</w:t>
            </w:r>
          </w:p>
        </w:tc>
        <w:tc>
          <w:tcPr>
            <w:tcW w:w="2419"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电子信息类</w:t>
            </w:r>
          </w:p>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（物联网应用技术）</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江苏理工学院</w:t>
            </w:r>
          </w:p>
        </w:tc>
        <w:tc>
          <w:tcPr>
            <w:tcW w:w="847"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w:t>
            </w:r>
          </w:p>
        </w:tc>
        <w:tc>
          <w:tcPr>
            <w:tcW w:w="148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（160学时）</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jc w:val="center"/>
        </w:trPr>
        <w:tc>
          <w:tcPr>
            <w:tcW w:w="609" w:type="dxa"/>
            <w:noWrap w:val="0"/>
            <w:tcMar>
              <w:top w:w="15" w:type="dxa"/>
              <w:left w:w="15" w:type="dxa"/>
              <w:bottom w:w="15" w:type="dxa"/>
              <w:right w:w="15" w:type="dxa"/>
            </w:tcMar>
            <w:vAlign w:val="center"/>
          </w:tcPr>
          <w:p>
            <w:pPr>
              <w:widowControl/>
              <w:jc w:val="center"/>
              <w:textAlignment w:val="center"/>
              <w:rPr>
                <w:rFonts w:eastAsia="仿宋" w:asciiTheme="minorHAnsi" w:hAnsiTheme="minorHAnsi" w:cstheme="minorBidi"/>
                <w:color w:val="auto"/>
                <w:kern w:val="0"/>
                <w:sz w:val="21"/>
                <w:szCs w:val="21"/>
                <w:lang w:val="en-US" w:eastAsia="zh-CN" w:bidi="ar"/>
              </w:rPr>
            </w:pPr>
            <w:r>
              <w:rPr>
                <w:rFonts w:eastAsia="仿宋"/>
                <w:color w:val="auto"/>
                <w:kern w:val="0"/>
                <w:szCs w:val="21"/>
                <w:lang w:bidi="ar"/>
              </w:rPr>
              <w:t>24</w:t>
            </w:r>
          </w:p>
        </w:tc>
        <w:tc>
          <w:tcPr>
            <w:tcW w:w="1294"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2020GZGP21</w:t>
            </w:r>
          </w:p>
        </w:tc>
        <w:tc>
          <w:tcPr>
            <w:tcW w:w="285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智能电子产品开发企业实践</w:t>
            </w:r>
          </w:p>
        </w:tc>
        <w:tc>
          <w:tcPr>
            <w:tcW w:w="201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教师企业实践</w:t>
            </w:r>
          </w:p>
        </w:tc>
        <w:tc>
          <w:tcPr>
            <w:tcW w:w="2419"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计算类</w:t>
            </w:r>
          </w:p>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（计算机应用技术）</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常州信息职业技术学院</w:t>
            </w:r>
          </w:p>
        </w:tc>
        <w:tc>
          <w:tcPr>
            <w:tcW w:w="847"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w:t>
            </w:r>
          </w:p>
        </w:tc>
        <w:tc>
          <w:tcPr>
            <w:tcW w:w="148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（160学时）</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jc w:val="center"/>
        </w:trPr>
        <w:tc>
          <w:tcPr>
            <w:tcW w:w="609" w:type="dxa"/>
            <w:noWrap w:val="0"/>
            <w:tcMar>
              <w:top w:w="15" w:type="dxa"/>
              <w:left w:w="15" w:type="dxa"/>
              <w:bottom w:w="15" w:type="dxa"/>
              <w:right w:w="15" w:type="dxa"/>
            </w:tcMar>
            <w:vAlign w:val="center"/>
          </w:tcPr>
          <w:p>
            <w:pPr>
              <w:widowControl/>
              <w:jc w:val="center"/>
              <w:textAlignment w:val="center"/>
              <w:rPr>
                <w:rFonts w:eastAsia="仿宋" w:asciiTheme="minorHAnsi" w:hAnsiTheme="minorHAnsi" w:cstheme="minorBidi"/>
                <w:color w:val="auto"/>
                <w:kern w:val="0"/>
                <w:sz w:val="21"/>
                <w:szCs w:val="21"/>
                <w:lang w:val="en-US" w:eastAsia="zh-CN" w:bidi="ar"/>
              </w:rPr>
            </w:pPr>
            <w:r>
              <w:rPr>
                <w:rFonts w:eastAsia="仿宋"/>
                <w:color w:val="auto"/>
                <w:kern w:val="0"/>
                <w:szCs w:val="21"/>
                <w:lang w:bidi="ar"/>
              </w:rPr>
              <w:t>25</w:t>
            </w:r>
          </w:p>
        </w:tc>
        <w:tc>
          <w:tcPr>
            <w:tcW w:w="1294"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2020GZGP22</w:t>
            </w:r>
          </w:p>
        </w:tc>
        <w:tc>
          <w:tcPr>
            <w:tcW w:w="285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智能新能源汽车技术运用</w:t>
            </w:r>
          </w:p>
        </w:tc>
        <w:tc>
          <w:tcPr>
            <w:tcW w:w="201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教师企业实践</w:t>
            </w:r>
          </w:p>
        </w:tc>
        <w:tc>
          <w:tcPr>
            <w:tcW w:w="2419"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汽车制造类                        （新能源汽车运用与维修技术）</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南京信息职业技术学院</w:t>
            </w:r>
          </w:p>
        </w:tc>
        <w:tc>
          <w:tcPr>
            <w:tcW w:w="847"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w:t>
            </w:r>
          </w:p>
        </w:tc>
        <w:tc>
          <w:tcPr>
            <w:tcW w:w="148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（160学时）</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jc w:val="center"/>
        </w:trPr>
        <w:tc>
          <w:tcPr>
            <w:tcW w:w="609" w:type="dxa"/>
            <w:noWrap w:val="0"/>
            <w:tcMar>
              <w:top w:w="15" w:type="dxa"/>
              <w:left w:w="15" w:type="dxa"/>
              <w:bottom w:w="15" w:type="dxa"/>
              <w:right w:w="15" w:type="dxa"/>
            </w:tcMar>
            <w:vAlign w:val="center"/>
          </w:tcPr>
          <w:p>
            <w:pPr>
              <w:widowControl/>
              <w:jc w:val="center"/>
              <w:textAlignment w:val="center"/>
              <w:rPr>
                <w:rFonts w:eastAsia="仿宋" w:asciiTheme="minorHAnsi" w:hAnsiTheme="minorHAnsi" w:cstheme="minorBidi"/>
                <w:color w:val="auto"/>
                <w:kern w:val="0"/>
                <w:sz w:val="21"/>
                <w:szCs w:val="21"/>
                <w:lang w:val="en-US" w:eastAsia="zh-CN" w:bidi="ar"/>
              </w:rPr>
            </w:pPr>
            <w:r>
              <w:rPr>
                <w:rFonts w:eastAsia="仿宋"/>
                <w:color w:val="auto"/>
                <w:kern w:val="0"/>
                <w:szCs w:val="21"/>
                <w:lang w:bidi="ar"/>
              </w:rPr>
              <w:t>26</w:t>
            </w:r>
          </w:p>
        </w:tc>
        <w:tc>
          <w:tcPr>
            <w:tcW w:w="1294"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2020GZGP23</w:t>
            </w:r>
          </w:p>
        </w:tc>
        <w:tc>
          <w:tcPr>
            <w:tcW w:w="285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基于“海上教学工厂”的教师教学能力提升培训</w:t>
            </w:r>
          </w:p>
        </w:tc>
        <w:tc>
          <w:tcPr>
            <w:tcW w:w="201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教师企业实践</w:t>
            </w:r>
          </w:p>
        </w:tc>
        <w:tc>
          <w:tcPr>
            <w:tcW w:w="2419"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水上运输类</w:t>
            </w:r>
          </w:p>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（航海技术）</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江苏航运职业技术学院 </w:t>
            </w:r>
          </w:p>
        </w:tc>
        <w:tc>
          <w:tcPr>
            <w:tcW w:w="847"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w:t>
            </w:r>
          </w:p>
        </w:tc>
        <w:tc>
          <w:tcPr>
            <w:tcW w:w="148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（160学时）</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jc w:val="center"/>
        </w:trPr>
        <w:tc>
          <w:tcPr>
            <w:tcW w:w="609" w:type="dxa"/>
            <w:noWrap w:val="0"/>
            <w:tcMar>
              <w:top w:w="15" w:type="dxa"/>
              <w:left w:w="15" w:type="dxa"/>
              <w:bottom w:w="15" w:type="dxa"/>
              <w:right w:w="15" w:type="dxa"/>
            </w:tcMar>
            <w:vAlign w:val="center"/>
          </w:tcPr>
          <w:p>
            <w:pPr>
              <w:widowControl/>
              <w:jc w:val="center"/>
              <w:textAlignment w:val="center"/>
              <w:rPr>
                <w:rFonts w:eastAsia="仿宋" w:asciiTheme="minorHAnsi" w:hAnsiTheme="minorHAnsi" w:cstheme="minorBidi"/>
                <w:color w:val="auto"/>
                <w:kern w:val="0"/>
                <w:sz w:val="21"/>
                <w:szCs w:val="21"/>
                <w:lang w:val="en-US" w:eastAsia="zh-CN" w:bidi="ar"/>
              </w:rPr>
            </w:pPr>
            <w:r>
              <w:rPr>
                <w:rFonts w:eastAsia="仿宋"/>
                <w:color w:val="auto"/>
                <w:kern w:val="0"/>
                <w:szCs w:val="21"/>
                <w:lang w:bidi="ar"/>
              </w:rPr>
              <w:t>27</w:t>
            </w:r>
          </w:p>
        </w:tc>
        <w:tc>
          <w:tcPr>
            <w:tcW w:w="1294"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2020GZGP24</w:t>
            </w:r>
          </w:p>
        </w:tc>
        <w:tc>
          <w:tcPr>
            <w:tcW w:w="285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化工技术类专业骨干教师企业实践培训</w:t>
            </w:r>
          </w:p>
        </w:tc>
        <w:tc>
          <w:tcPr>
            <w:tcW w:w="201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教师企业实践</w:t>
            </w:r>
          </w:p>
        </w:tc>
        <w:tc>
          <w:tcPr>
            <w:tcW w:w="2419"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生物与化工大类（化工技术类）</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南京科技职业学院</w:t>
            </w:r>
          </w:p>
        </w:tc>
        <w:tc>
          <w:tcPr>
            <w:tcW w:w="847"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w:t>
            </w:r>
          </w:p>
        </w:tc>
        <w:tc>
          <w:tcPr>
            <w:tcW w:w="148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（160学时）</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jc w:val="center"/>
        </w:trPr>
        <w:tc>
          <w:tcPr>
            <w:tcW w:w="609" w:type="dxa"/>
            <w:noWrap w:val="0"/>
            <w:tcMar>
              <w:top w:w="15" w:type="dxa"/>
              <w:left w:w="15" w:type="dxa"/>
              <w:bottom w:w="15" w:type="dxa"/>
              <w:right w:w="15" w:type="dxa"/>
            </w:tcMar>
            <w:vAlign w:val="center"/>
          </w:tcPr>
          <w:p>
            <w:pPr>
              <w:widowControl/>
              <w:jc w:val="center"/>
              <w:textAlignment w:val="center"/>
              <w:rPr>
                <w:rFonts w:eastAsia="仿宋" w:asciiTheme="minorHAnsi" w:hAnsiTheme="minorHAnsi" w:cstheme="minorBidi"/>
                <w:color w:val="auto"/>
                <w:kern w:val="0"/>
                <w:sz w:val="21"/>
                <w:szCs w:val="21"/>
                <w:lang w:val="en-US" w:eastAsia="zh-CN" w:bidi="ar"/>
              </w:rPr>
            </w:pPr>
            <w:r>
              <w:rPr>
                <w:rFonts w:eastAsia="仿宋"/>
                <w:color w:val="auto"/>
                <w:kern w:val="0"/>
                <w:szCs w:val="21"/>
                <w:lang w:bidi="ar"/>
              </w:rPr>
              <w:t>28</w:t>
            </w:r>
          </w:p>
        </w:tc>
        <w:tc>
          <w:tcPr>
            <w:tcW w:w="1294"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2020GZGP25</w:t>
            </w:r>
          </w:p>
        </w:tc>
        <w:tc>
          <w:tcPr>
            <w:tcW w:w="285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制药技术专业群职业教育理论与实践国际合作培训</w:t>
            </w:r>
          </w:p>
        </w:tc>
        <w:tc>
          <w:tcPr>
            <w:tcW w:w="201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国际合作职业教育专业类理论与实践培训</w:t>
            </w:r>
          </w:p>
        </w:tc>
        <w:tc>
          <w:tcPr>
            <w:tcW w:w="2419"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职业教育理念与方法           （食品药品与粮食大类）</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江苏食品药品职业技术学院</w:t>
            </w:r>
          </w:p>
        </w:tc>
        <w:tc>
          <w:tcPr>
            <w:tcW w:w="847"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40</w:t>
            </w:r>
          </w:p>
        </w:tc>
        <w:tc>
          <w:tcPr>
            <w:tcW w:w="148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（80学时）</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jc w:val="center"/>
        </w:trPr>
        <w:tc>
          <w:tcPr>
            <w:tcW w:w="609" w:type="dxa"/>
            <w:noWrap w:val="0"/>
            <w:tcMar>
              <w:top w:w="15" w:type="dxa"/>
              <w:left w:w="15" w:type="dxa"/>
              <w:bottom w:w="15" w:type="dxa"/>
              <w:right w:w="15" w:type="dxa"/>
            </w:tcMar>
            <w:vAlign w:val="center"/>
          </w:tcPr>
          <w:p>
            <w:pPr>
              <w:widowControl/>
              <w:jc w:val="center"/>
              <w:textAlignment w:val="center"/>
              <w:rPr>
                <w:rFonts w:eastAsia="仿宋" w:asciiTheme="minorHAnsi" w:hAnsiTheme="minorHAnsi" w:cstheme="minorBidi"/>
                <w:color w:val="auto"/>
                <w:kern w:val="0"/>
                <w:sz w:val="21"/>
                <w:szCs w:val="21"/>
                <w:lang w:val="en-US" w:eastAsia="zh-CN" w:bidi="ar"/>
              </w:rPr>
            </w:pPr>
            <w:r>
              <w:rPr>
                <w:rFonts w:eastAsia="仿宋"/>
                <w:color w:val="auto"/>
                <w:kern w:val="0"/>
                <w:szCs w:val="21"/>
                <w:lang w:bidi="ar"/>
              </w:rPr>
              <w:t>29</w:t>
            </w:r>
          </w:p>
        </w:tc>
        <w:tc>
          <w:tcPr>
            <w:tcW w:w="1294"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2020GZGP26</w:t>
            </w:r>
          </w:p>
        </w:tc>
        <w:tc>
          <w:tcPr>
            <w:tcW w:w="285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德英职业教育理论与实践培训</w:t>
            </w:r>
          </w:p>
        </w:tc>
        <w:tc>
          <w:tcPr>
            <w:tcW w:w="201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国际合作职业教育专业类理论与实践培训</w:t>
            </w:r>
          </w:p>
        </w:tc>
        <w:tc>
          <w:tcPr>
            <w:tcW w:w="2419"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职业教育理念与方法              （教育与体育大类）</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北京外国语大学外研培训中心</w:t>
            </w:r>
          </w:p>
        </w:tc>
        <w:tc>
          <w:tcPr>
            <w:tcW w:w="847"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40</w:t>
            </w:r>
          </w:p>
        </w:tc>
        <w:tc>
          <w:tcPr>
            <w:tcW w:w="148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（80学时）</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jc w:val="center"/>
        </w:trPr>
        <w:tc>
          <w:tcPr>
            <w:tcW w:w="609" w:type="dxa"/>
            <w:noWrap w:val="0"/>
            <w:tcMar>
              <w:top w:w="15" w:type="dxa"/>
              <w:left w:w="15" w:type="dxa"/>
              <w:bottom w:w="15" w:type="dxa"/>
              <w:right w:w="15" w:type="dxa"/>
            </w:tcMar>
            <w:vAlign w:val="center"/>
          </w:tcPr>
          <w:p>
            <w:pPr>
              <w:widowControl/>
              <w:jc w:val="center"/>
              <w:textAlignment w:val="center"/>
              <w:rPr>
                <w:rFonts w:eastAsia="仿宋" w:asciiTheme="minorHAnsi" w:hAnsiTheme="minorHAnsi" w:cstheme="minorBidi"/>
                <w:color w:val="auto"/>
                <w:kern w:val="0"/>
                <w:sz w:val="21"/>
                <w:szCs w:val="21"/>
                <w:lang w:val="en-US" w:eastAsia="zh-CN" w:bidi="ar"/>
              </w:rPr>
            </w:pPr>
            <w:r>
              <w:rPr>
                <w:rFonts w:eastAsia="仿宋"/>
                <w:color w:val="auto"/>
                <w:kern w:val="0"/>
                <w:szCs w:val="21"/>
                <w:lang w:bidi="ar"/>
              </w:rPr>
              <w:t>30</w:t>
            </w:r>
          </w:p>
        </w:tc>
        <w:tc>
          <w:tcPr>
            <w:tcW w:w="1294"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2020GZGP27</w:t>
            </w:r>
          </w:p>
        </w:tc>
        <w:tc>
          <w:tcPr>
            <w:tcW w:w="285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澳大利亚职业教育理论与实践培训</w:t>
            </w:r>
          </w:p>
        </w:tc>
        <w:tc>
          <w:tcPr>
            <w:tcW w:w="201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国际合作职业教育专业类理论与实践培训</w:t>
            </w:r>
          </w:p>
        </w:tc>
        <w:tc>
          <w:tcPr>
            <w:tcW w:w="2419"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职业教育发达国家职业教学法</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无锡职业技术学院</w:t>
            </w:r>
          </w:p>
        </w:tc>
        <w:tc>
          <w:tcPr>
            <w:tcW w:w="847"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40</w:t>
            </w:r>
          </w:p>
        </w:tc>
        <w:tc>
          <w:tcPr>
            <w:tcW w:w="148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（80学时）</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jc w:val="center"/>
        </w:trPr>
        <w:tc>
          <w:tcPr>
            <w:tcW w:w="609" w:type="dxa"/>
            <w:noWrap w:val="0"/>
            <w:tcMar>
              <w:top w:w="15" w:type="dxa"/>
              <w:left w:w="15" w:type="dxa"/>
              <w:bottom w:w="15" w:type="dxa"/>
              <w:right w:w="15" w:type="dxa"/>
            </w:tcMar>
            <w:vAlign w:val="center"/>
          </w:tcPr>
          <w:p>
            <w:pPr>
              <w:widowControl/>
              <w:jc w:val="center"/>
              <w:textAlignment w:val="center"/>
              <w:rPr>
                <w:rFonts w:eastAsia="仿宋" w:asciiTheme="minorHAnsi" w:hAnsiTheme="minorHAnsi" w:cstheme="minorBidi"/>
                <w:color w:val="auto"/>
                <w:kern w:val="0"/>
                <w:sz w:val="21"/>
                <w:szCs w:val="21"/>
                <w:lang w:val="en-US" w:eastAsia="zh-CN" w:bidi="ar"/>
              </w:rPr>
            </w:pPr>
            <w:r>
              <w:rPr>
                <w:rFonts w:eastAsia="仿宋"/>
                <w:color w:val="auto"/>
                <w:kern w:val="0"/>
                <w:szCs w:val="21"/>
                <w:lang w:bidi="ar"/>
              </w:rPr>
              <w:t>31</w:t>
            </w:r>
          </w:p>
        </w:tc>
        <w:tc>
          <w:tcPr>
            <w:tcW w:w="1294"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2020GZGP28</w:t>
            </w:r>
          </w:p>
        </w:tc>
        <w:tc>
          <w:tcPr>
            <w:tcW w:w="285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职业教育人才培养体系构建</w:t>
            </w:r>
          </w:p>
        </w:tc>
        <w:tc>
          <w:tcPr>
            <w:tcW w:w="201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国际合作职业教育专业类理论与实践培训</w:t>
            </w:r>
          </w:p>
        </w:tc>
        <w:tc>
          <w:tcPr>
            <w:tcW w:w="2419"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职业教育人才培养体系构建（装备制造大类）</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苏州工业园区职业技术学院</w:t>
            </w:r>
          </w:p>
        </w:tc>
        <w:tc>
          <w:tcPr>
            <w:tcW w:w="847"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40</w:t>
            </w:r>
          </w:p>
        </w:tc>
        <w:tc>
          <w:tcPr>
            <w:tcW w:w="148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（80学时）</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jc w:val="center"/>
        </w:trPr>
        <w:tc>
          <w:tcPr>
            <w:tcW w:w="609" w:type="dxa"/>
            <w:noWrap w:val="0"/>
            <w:tcMar>
              <w:top w:w="15" w:type="dxa"/>
              <w:left w:w="15" w:type="dxa"/>
              <w:bottom w:w="15" w:type="dxa"/>
              <w:right w:w="15" w:type="dxa"/>
            </w:tcMar>
            <w:vAlign w:val="center"/>
          </w:tcPr>
          <w:p>
            <w:pPr>
              <w:widowControl/>
              <w:jc w:val="center"/>
              <w:textAlignment w:val="center"/>
              <w:rPr>
                <w:rFonts w:eastAsia="仿宋" w:asciiTheme="minorHAnsi" w:hAnsiTheme="minorHAnsi" w:cstheme="minorBidi"/>
                <w:color w:val="auto"/>
                <w:kern w:val="0"/>
                <w:sz w:val="21"/>
                <w:szCs w:val="21"/>
                <w:lang w:val="en-US" w:eastAsia="zh-CN" w:bidi="ar"/>
              </w:rPr>
            </w:pPr>
            <w:r>
              <w:rPr>
                <w:rFonts w:eastAsia="仿宋"/>
                <w:color w:val="auto"/>
                <w:kern w:val="0"/>
                <w:szCs w:val="21"/>
                <w:lang w:bidi="ar"/>
              </w:rPr>
              <w:t>32</w:t>
            </w:r>
          </w:p>
        </w:tc>
        <w:tc>
          <w:tcPr>
            <w:tcW w:w="1294"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2020GZGP29</w:t>
            </w:r>
          </w:p>
        </w:tc>
        <w:tc>
          <w:tcPr>
            <w:tcW w:w="285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后疫情时代跨境电商师资理论与实践培训</w:t>
            </w:r>
          </w:p>
        </w:tc>
        <w:tc>
          <w:tcPr>
            <w:tcW w:w="201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国际合作职业教育专业类理论与实践培训</w:t>
            </w:r>
          </w:p>
        </w:tc>
        <w:tc>
          <w:tcPr>
            <w:tcW w:w="2419"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财经商贸大类</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南京工业职业技术大学</w:t>
            </w:r>
          </w:p>
        </w:tc>
        <w:tc>
          <w:tcPr>
            <w:tcW w:w="847"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40</w:t>
            </w:r>
          </w:p>
        </w:tc>
        <w:tc>
          <w:tcPr>
            <w:tcW w:w="148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（80学时）</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jc w:val="center"/>
        </w:trPr>
        <w:tc>
          <w:tcPr>
            <w:tcW w:w="609" w:type="dxa"/>
            <w:noWrap w:val="0"/>
            <w:tcMar>
              <w:top w:w="15" w:type="dxa"/>
              <w:left w:w="15" w:type="dxa"/>
              <w:bottom w:w="15" w:type="dxa"/>
              <w:right w:w="15" w:type="dxa"/>
            </w:tcMar>
            <w:vAlign w:val="center"/>
          </w:tcPr>
          <w:p>
            <w:pPr>
              <w:widowControl/>
              <w:jc w:val="center"/>
              <w:textAlignment w:val="center"/>
              <w:rPr>
                <w:rFonts w:eastAsia="仿宋" w:asciiTheme="minorHAnsi" w:hAnsiTheme="minorHAnsi" w:cstheme="minorBidi"/>
                <w:color w:val="auto"/>
                <w:kern w:val="0"/>
                <w:sz w:val="21"/>
                <w:szCs w:val="21"/>
                <w:lang w:val="en-US" w:eastAsia="zh-CN" w:bidi="ar"/>
              </w:rPr>
            </w:pPr>
            <w:r>
              <w:rPr>
                <w:rFonts w:eastAsia="仿宋"/>
                <w:color w:val="auto"/>
                <w:kern w:val="0"/>
                <w:szCs w:val="21"/>
                <w:lang w:bidi="ar"/>
              </w:rPr>
              <w:t>33</w:t>
            </w:r>
          </w:p>
        </w:tc>
        <w:tc>
          <w:tcPr>
            <w:tcW w:w="1294"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2020GZGP30</w:t>
            </w:r>
          </w:p>
        </w:tc>
        <w:tc>
          <w:tcPr>
            <w:tcW w:w="285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卓越职教数学教师培训</w:t>
            </w:r>
          </w:p>
        </w:tc>
        <w:tc>
          <w:tcPr>
            <w:tcW w:w="201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文化基础课教师培训</w:t>
            </w:r>
          </w:p>
        </w:tc>
        <w:tc>
          <w:tcPr>
            <w:tcW w:w="2419"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教育类（数学教育）</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集美大学  </w:t>
            </w:r>
          </w:p>
        </w:tc>
        <w:tc>
          <w:tcPr>
            <w:tcW w:w="847"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30</w:t>
            </w:r>
          </w:p>
        </w:tc>
        <w:tc>
          <w:tcPr>
            <w:tcW w:w="148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（80学时）</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jc w:val="center"/>
        </w:trPr>
        <w:tc>
          <w:tcPr>
            <w:tcW w:w="609" w:type="dxa"/>
            <w:noWrap w:val="0"/>
            <w:tcMar>
              <w:top w:w="15" w:type="dxa"/>
              <w:left w:w="15" w:type="dxa"/>
              <w:bottom w:w="15" w:type="dxa"/>
              <w:right w:w="15" w:type="dxa"/>
            </w:tcMar>
            <w:vAlign w:val="center"/>
          </w:tcPr>
          <w:p>
            <w:pPr>
              <w:widowControl/>
              <w:jc w:val="center"/>
              <w:textAlignment w:val="center"/>
              <w:rPr>
                <w:rFonts w:eastAsia="仿宋" w:asciiTheme="minorHAnsi" w:hAnsiTheme="minorHAnsi" w:cstheme="minorBidi"/>
                <w:color w:val="auto"/>
                <w:kern w:val="0"/>
                <w:sz w:val="21"/>
                <w:szCs w:val="21"/>
                <w:lang w:val="en-US" w:eastAsia="zh-CN" w:bidi="ar"/>
              </w:rPr>
            </w:pPr>
            <w:r>
              <w:rPr>
                <w:rFonts w:eastAsia="仿宋"/>
                <w:color w:val="auto"/>
                <w:kern w:val="0"/>
                <w:szCs w:val="21"/>
                <w:lang w:bidi="ar"/>
              </w:rPr>
              <w:t>34</w:t>
            </w:r>
          </w:p>
        </w:tc>
        <w:tc>
          <w:tcPr>
            <w:tcW w:w="1294"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2020GZGP31</w:t>
            </w:r>
          </w:p>
        </w:tc>
        <w:tc>
          <w:tcPr>
            <w:tcW w:w="285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高等职业院校语文课教师教育教学能力提升培训</w:t>
            </w:r>
          </w:p>
        </w:tc>
        <w:tc>
          <w:tcPr>
            <w:tcW w:w="201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文化基础课教师培训</w:t>
            </w:r>
          </w:p>
        </w:tc>
        <w:tc>
          <w:tcPr>
            <w:tcW w:w="2419"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教育类（语文教育）</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江苏理工学院</w:t>
            </w:r>
          </w:p>
        </w:tc>
        <w:tc>
          <w:tcPr>
            <w:tcW w:w="847"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30</w:t>
            </w:r>
          </w:p>
        </w:tc>
        <w:tc>
          <w:tcPr>
            <w:tcW w:w="148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（80学时）</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jc w:val="center"/>
        </w:trPr>
        <w:tc>
          <w:tcPr>
            <w:tcW w:w="609" w:type="dxa"/>
            <w:noWrap w:val="0"/>
            <w:tcMar>
              <w:top w:w="15" w:type="dxa"/>
              <w:left w:w="15" w:type="dxa"/>
              <w:bottom w:w="15" w:type="dxa"/>
              <w:right w:w="15" w:type="dxa"/>
            </w:tcMar>
            <w:vAlign w:val="center"/>
          </w:tcPr>
          <w:p>
            <w:pPr>
              <w:widowControl/>
              <w:jc w:val="center"/>
              <w:textAlignment w:val="center"/>
              <w:rPr>
                <w:rFonts w:eastAsia="仿宋" w:asciiTheme="minorHAnsi" w:hAnsiTheme="minorHAnsi" w:cstheme="minorBidi"/>
                <w:color w:val="auto"/>
                <w:kern w:val="0"/>
                <w:sz w:val="21"/>
                <w:szCs w:val="21"/>
                <w:lang w:val="en-US" w:eastAsia="zh-CN" w:bidi="ar"/>
              </w:rPr>
            </w:pPr>
            <w:r>
              <w:rPr>
                <w:rFonts w:eastAsia="仿宋"/>
                <w:color w:val="auto"/>
                <w:kern w:val="0"/>
                <w:szCs w:val="21"/>
                <w:lang w:bidi="ar"/>
              </w:rPr>
              <w:t>35</w:t>
            </w:r>
          </w:p>
        </w:tc>
        <w:tc>
          <w:tcPr>
            <w:tcW w:w="1294"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2020GZGP32</w:t>
            </w:r>
          </w:p>
        </w:tc>
        <w:tc>
          <w:tcPr>
            <w:tcW w:w="285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应用英语专业教师教学能力提升培训</w:t>
            </w:r>
          </w:p>
        </w:tc>
        <w:tc>
          <w:tcPr>
            <w:tcW w:w="201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文化基础课教师培训</w:t>
            </w:r>
          </w:p>
        </w:tc>
        <w:tc>
          <w:tcPr>
            <w:tcW w:w="2419"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语言类（应用英语）</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北京外国语大学外研培训中心</w:t>
            </w:r>
          </w:p>
        </w:tc>
        <w:tc>
          <w:tcPr>
            <w:tcW w:w="847"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30</w:t>
            </w:r>
          </w:p>
        </w:tc>
        <w:tc>
          <w:tcPr>
            <w:tcW w:w="148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（80学时）</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jc w:val="center"/>
        </w:trPr>
        <w:tc>
          <w:tcPr>
            <w:tcW w:w="609" w:type="dxa"/>
            <w:noWrap w:val="0"/>
            <w:tcMar>
              <w:top w:w="15" w:type="dxa"/>
              <w:left w:w="15" w:type="dxa"/>
              <w:bottom w:w="15" w:type="dxa"/>
              <w:right w:w="15" w:type="dxa"/>
            </w:tcMar>
            <w:vAlign w:val="center"/>
          </w:tcPr>
          <w:p>
            <w:pPr>
              <w:widowControl/>
              <w:jc w:val="center"/>
              <w:textAlignment w:val="center"/>
              <w:rPr>
                <w:rFonts w:eastAsia="仿宋" w:asciiTheme="minorHAnsi" w:hAnsiTheme="minorHAnsi" w:cstheme="minorBidi"/>
                <w:color w:val="auto"/>
                <w:kern w:val="0"/>
                <w:sz w:val="21"/>
                <w:szCs w:val="21"/>
                <w:lang w:val="en-US" w:eastAsia="zh-CN" w:bidi="ar"/>
              </w:rPr>
            </w:pPr>
            <w:r>
              <w:rPr>
                <w:rFonts w:eastAsia="仿宋"/>
                <w:color w:val="auto"/>
                <w:kern w:val="0"/>
                <w:szCs w:val="21"/>
                <w:lang w:bidi="ar"/>
              </w:rPr>
              <w:t>36</w:t>
            </w:r>
          </w:p>
        </w:tc>
        <w:tc>
          <w:tcPr>
            <w:tcW w:w="1294"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2020GZGP33</w:t>
            </w:r>
          </w:p>
        </w:tc>
        <w:tc>
          <w:tcPr>
            <w:tcW w:w="285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聚焦教师教学能力的英语教育提升培训</w:t>
            </w:r>
          </w:p>
        </w:tc>
        <w:tc>
          <w:tcPr>
            <w:tcW w:w="201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文化基础课教师培训</w:t>
            </w:r>
          </w:p>
        </w:tc>
        <w:tc>
          <w:tcPr>
            <w:tcW w:w="2419"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教育类（英语教育）</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山东理工大学 </w:t>
            </w:r>
          </w:p>
        </w:tc>
        <w:tc>
          <w:tcPr>
            <w:tcW w:w="847"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30</w:t>
            </w:r>
          </w:p>
        </w:tc>
        <w:tc>
          <w:tcPr>
            <w:tcW w:w="1485"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（80学时）</w:t>
            </w:r>
          </w:p>
        </w:tc>
        <w:tc>
          <w:tcPr>
            <w:tcW w:w="1396" w:type="dxa"/>
            <w:noWrap w:val="0"/>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jc w:val="center"/>
        </w:trPr>
        <w:tc>
          <w:tcPr>
            <w:tcW w:w="609" w:type="dxa"/>
            <w:noWrap w:val="0"/>
            <w:vAlign w:val="center"/>
          </w:tcPr>
          <w:p>
            <w:pPr>
              <w:widowControl/>
              <w:jc w:val="center"/>
              <w:textAlignment w:val="center"/>
              <w:rPr>
                <w:rFonts w:eastAsia="仿宋" w:asciiTheme="minorHAnsi" w:hAnsiTheme="minorHAnsi" w:cstheme="minorBidi"/>
                <w:color w:val="auto"/>
                <w:kern w:val="0"/>
                <w:sz w:val="21"/>
                <w:szCs w:val="21"/>
                <w:lang w:val="en-US" w:eastAsia="zh-CN" w:bidi="ar"/>
              </w:rPr>
            </w:pPr>
            <w:r>
              <w:rPr>
                <w:rFonts w:eastAsia="仿宋"/>
                <w:color w:val="auto"/>
                <w:kern w:val="0"/>
                <w:szCs w:val="21"/>
                <w:lang w:bidi="ar"/>
              </w:rPr>
              <w:t>37</w:t>
            </w:r>
          </w:p>
        </w:tc>
        <w:tc>
          <w:tcPr>
            <w:tcW w:w="1294"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2020GZGP34</w:t>
            </w:r>
          </w:p>
        </w:tc>
        <w:tc>
          <w:tcPr>
            <w:tcW w:w="285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高职院校体育骨干教师运动训练能力提升培训</w:t>
            </w:r>
          </w:p>
        </w:tc>
        <w:tc>
          <w:tcPr>
            <w:tcW w:w="2016" w:type="dxa"/>
            <w:noWrap w:val="0"/>
            <w:vAlign w:val="center"/>
          </w:tcPr>
          <w:p>
            <w:pPr>
              <w:keepNext w:val="0"/>
              <w:keepLines w:val="0"/>
              <w:widowControl/>
              <w:suppressLineNumbers w:val="0"/>
              <w:jc w:val="both"/>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文化基础课教师培训</w:t>
            </w:r>
          </w:p>
        </w:tc>
        <w:tc>
          <w:tcPr>
            <w:tcW w:w="2419"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体育类（运动训练）</w:t>
            </w:r>
          </w:p>
        </w:tc>
        <w:tc>
          <w:tcPr>
            <w:tcW w:w="139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扬州大学</w:t>
            </w:r>
          </w:p>
        </w:tc>
        <w:tc>
          <w:tcPr>
            <w:tcW w:w="84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40</w:t>
            </w:r>
          </w:p>
        </w:tc>
        <w:tc>
          <w:tcPr>
            <w:tcW w:w="148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（80学时）</w:t>
            </w:r>
          </w:p>
        </w:tc>
        <w:tc>
          <w:tcPr>
            <w:tcW w:w="139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jc w:val="center"/>
        </w:trPr>
        <w:tc>
          <w:tcPr>
            <w:tcW w:w="609" w:type="dxa"/>
            <w:noWrap w:val="0"/>
            <w:vAlign w:val="center"/>
          </w:tcPr>
          <w:p>
            <w:pPr>
              <w:widowControl/>
              <w:jc w:val="center"/>
              <w:textAlignment w:val="center"/>
              <w:rPr>
                <w:rFonts w:eastAsia="仿宋" w:asciiTheme="minorHAnsi" w:hAnsiTheme="minorHAnsi" w:cstheme="minorBidi"/>
                <w:color w:val="auto"/>
                <w:kern w:val="0"/>
                <w:sz w:val="21"/>
                <w:szCs w:val="21"/>
                <w:lang w:val="en-US" w:eastAsia="zh-CN" w:bidi="ar"/>
              </w:rPr>
            </w:pPr>
            <w:r>
              <w:rPr>
                <w:rFonts w:eastAsia="仿宋"/>
                <w:color w:val="auto"/>
                <w:kern w:val="0"/>
                <w:szCs w:val="21"/>
                <w:lang w:bidi="ar"/>
              </w:rPr>
              <w:t>38</w:t>
            </w:r>
          </w:p>
        </w:tc>
        <w:tc>
          <w:tcPr>
            <w:tcW w:w="1294"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2020GZGP35</w:t>
            </w:r>
          </w:p>
        </w:tc>
        <w:tc>
          <w:tcPr>
            <w:tcW w:w="285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提质增效--高职院校思政课教师培训</w:t>
            </w:r>
          </w:p>
        </w:tc>
        <w:tc>
          <w:tcPr>
            <w:tcW w:w="2016" w:type="dxa"/>
            <w:noWrap w:val="0"/>
            <w:vAlign w:val="center"/>
          </w:tcPr>
          <w:p>
            <w:pPr>
              <w:keepNext w:val="0"/>
              <w:keepLines w:val="0"/>
              <w:widowControl/>
              <w:suppressLineNumbers w:val="0"/>
              <w:jc w:val="both"/>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文化基础课教师培训</w:t>
            </w:r>
          </w:p>
        </w:tc>
        <w:tc>
          <w:tcPr>
            <w:tcW w:w="2419"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教育类</w:t>
            </w:r>
          </w:p>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（思想政治教育）</w:t>
            </w:r>
          </w:p>
        </w:tc>
        <w:tc>
          <w:tcPr>
            <w:tcW w:w="139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扬州大学</w:t>
            </w:r>
          </w:p>
        </w:tc>
        <w:tc>
          <w:tcPr>
            <w:tcW w:w="84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40</w:t>
            </w:r>
          </w:p>
        </w:tc>
        <w:tc>
          <w:tcPr>
            <w:tcW w:w="148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（80学时）</w:t>
            </w:r>
          </w:p>
        </w:tc>
        <w:tc>
          <w:tcPr>
            <w:tcW w:w="139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jc w:val="center"/>
        </w:trPr>
        <w:tc>
          <w:tcPr>
            <w:tcW w:w="609" w:type="dxa"/>
            <w:noWrap w:val="0"/>
            <w:vAlign w:val="center"/>
          </w:tcPr>
          <w:p>
            <w:pPr>
              <w:widowControl/>
              <w:jc w:val="center"/>
              <w:textAlignment w:val="center"/>
              <w:rPr>
                <w:rFonts w:eastAsia="仿宋" w:asciiTheme="minorHAnsi" w:hAnsiTheme="minorHAnsi" w:cstheme="minorBidi"/>
                <w:color w:val="auto"/>
                <w:kern w:val="0"/>
                <w:sz w:val="21"/>
                <w:szCs w:val="21"/>
                <w:lang w:val="en-US" w:eastAsia="zh-CN" w:bidi="ar"/>
              </w:rPr>
            </w:pPr>
            <w:r>
              <w:rPr>
                <w:rFonts w:eastAsia="仿宋"/>
                <w:color w:val="auto"/>
                <w:kern w:val="0"/>
                <w:szCs w:val="21"/>
                <w:lang w:bidi="ar"/>
              </w:rPr>
              <w:t>39</w:t>
            </w:r>
          </w:p>
        </w:tc>
        <w:tc>
          <w:tcPr>
            <w:tcW w:w="1294"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2020GZGP36</w:t>
            </w:r>
          </w:p>
        </w:tc>
        <w:tc>
          <w:tcPr>
            <w:tcW w:w="285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在线教学设计与制作能力提升</w:t>
            </w:r>
          </w:p>
        </w:tc>
        <w:tc>
          <w:tcPr>
            <w:tcW w:w="201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高职教师信息化教学能力培训</w:t>
            </w:r>
          </w:p>
        </w:tc>
        <w:tc>
          <w:tcPr>
            <w:tcW w:w="2419"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在线教学设计与制作能力提升（专业不限）</w:t>
            </w:r>
          </w:p>
        </w:tc>
        <w:tc>
          <w:tcPr>
            <w:tcW w:w="139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北京信息职业技术学院 </w:t>
            </w:r>
          </w:p>
        </w:tc>
        <w:tc>
          <w:tcPr>
            <w:tcW w:w="84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40</w:t>
            </w:r>
          </w:p>
        </w:tc>
        <w:tc>
          <w:tcPr>
            <w:tcW w:w="148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（80学时）</w:t>
            </w:r>
          </w:p>
        </w:tc>
        <w:tc>
          <w:tcPr>
            <w:tcW w:w="139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jc w:val="center"/>
        </w:trPr>
        <w:tc>
          <w:tcPr>
            <w:tcW w:w="609" w:type="dxa"/>
            <w:noWrap w:val="0"/>
            <w:vAlign w:val="center"/>
          </w:tcPr>
          <w:p>
            <w:pPr>
              <w:widowControl/>
              <w:jc w:val="center"/>
              <w:textAlignment w:val="center"/>
              <w:rPr>
                <w:rFonts w:eastAsia="仿宋" w:asciiTheme="minorHAnsi" w:hAnsiTheme="minorHAnsi" w:cstheme="minorBidi"/>
                <w:color w:val="auto"/>
                <w:kern w:val="0"/>
                <w:sz w:val="21"/>
                <w:szCs w:val="21"/>
                <w:lang w:val="en-US" w:eastAsia="zh-CN" w:bidi="ar"/>
              </w:rPr>
            </w:pPr>
            <w:r>
              <w:rPr>
                <w:rFonts w:eastAsia="仿宋"/>
                <w:color w:val="auto"/>
                <w:kern w:val="0"/>
                <w:szCs w:val="21"/>
                <w:lang w:bidi="ar"/>
              </w:rPr>
              <w:t>40</w:t>
            </w:r>
          </w:p>
        </w:tc>
        <w:tc>
          <w:tcPr>
            <w:tcW w:w="1294"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2020GZGP37</w:t>
            </w:r>
          </w:p>
        </w:tc>
        <w:tc>
          <w:tcPr>
            <w:tcW w:w="285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精品在线课程资源建设培训</w:t>
            </w:r>
          </w:p>
        </w:tc>
        <w:tc>
          <w:tcPr>
            <w:tcW w:w="201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高职教师信息化教学能力培训</w:t>
            </w:r>
          </w:p>
        </w:tc>
        <w:tc>
          <w:tcPr>
            <w:tcW w:w="2419"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精品在线资源建设              （专业不限）</w:t>
            </w:r>
          </w:p>
        </w:tc>
        <w:tc>
          <w:tcPr>
            <w:tcW w:w="139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江苏经贸职业技术学院</w:t>
            </w:r>
          </w:p>
        </w:tc>
        <w:tc>
          <w:tcPr>
            <w:tcW w:w="84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40</w:t>
            </w:r>
          </w:p>
        </w:tc>
        <w:tc>
          <w:tcPr>
            <w:tcW w:w="148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（80学时）</w:t>
            </w:r>
          </w:p>
        </w:tc>
        <w:tc>
          <w:tcPr>
            <w:tcW w:w="139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jc w:val="center"/>
        </w:trPr>
        <w:tc>
          <w:tcPr>
            <w:tcW w:w="609" w:type="dxa"/>
            <w:noWrap w:val="0"/>
            <w:vAlign w:val="center"/>
          </w:tcPr>
          <w:p>
            <w:pPr>
              <w:widowControl/>
              <w:jc w:val="center"/>
              <w:textAlignment w:val="center"/>
              <w:rPr>
                <w:rFonts w:eastAsia="仿宋" w:asciiTheme="minorHAnsi" w:hAnsiTheme="minorHAnsi" w:cstheme="minorBidi"/>
                <w:color w:val="auto"/>
                <w:kern w:val="0"/>
                <w:sz w:val="21"/>
                <w:szCs w:val="21"/>
                <w:lang w:val="en-US" w:eastAsia="zh-CN" w:bidi="ar"/>
              </w:rPr>
            </w:pPr>
            <w:r>
              <w:rPr>
                <w:rFonts w:eastAsia="仿宋"/>
                <w:color w:val="auto"/>
                <w:kern w:val="0"/>
                <w:szCs w:val="21"/>
                <w:lang w:bidi="ar"/>
              </w:rPr>
              <w:t>41</w:t>
            </w:r>
          </w:p>
        </w:tc>
        <w:tc>
          <w:tcPr>
            <w:tcW w:w="1294"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2020GZGP38</w:t>
            </w:r>
          </w:p>
        </w:tc>
        <w:tc>
          <w:tcPr>
            <w:tcW w:w="285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高职教师在线教学和信息技术应用能力提升</w:t>
            </w:r>
          </w:p>
        </w:tc>
        <w:tc>
          <w:tcPr>
            <w:tcW w:w="201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高职教师信息化教学能力培训</w:t>
            </w:r>
          </w:p>
        </w:tc>
        <w:tc>
          <w:tcPr>
            <w:tcW w:w="2419"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在线教学和信息技术应用能力提升（专业不限）</w:t>
            </w:r>
          </w:p>
        </w:tc>
        <w:tc>
          <w:tcPr>
            <w:tcW w:w="139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江苏食品药品职业技术学院</w:t>
            </w:r>
          </w:p>
        </w:tc>
        <w:tc>
          <w:tcPr>
            <w:tcW w:w="84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40</w:t>
            </w:r>
          </w:p>
        </w:tc>
        <w:tc>
          <w:tcPr>
            <w:tcW w:w="148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（80学时）</w:t>
            </w:r>
          </w:p>
        </w:tc>
        <w:tc>
          <w:tcPr>
            <w:tcW w:w="139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jc w:val="center"/>
        </w:trPr>
        <w:tc>
          <w:tcPr>
            <w:tcW w:w="609" w:type="dxa"/>
            <w:noWrap w:val="0"/>
            <w:vAlign w:val="center"/>
          </w:tcPr>
          <w:p>
            <w:pPr>
              <w:widowControl/>
              <w:jc w:val="center"/>
              <w:textAlignment w:val="center"/>
              <w:rPr>
                <w:rFonts w:eastAsia="仿宋" w:asciiTheme="minorHAnsi" w:hAnsiTheme="minorHAnsi" w:cstheme="minorBidi"/>
                <w:color w:val="auto"/>
                <w:kern w:val="0"/>
                <w:sz w:val="21"/>
                <w:szCs w:val="21"/>
                <w:lang w:val="en-US" w:eastAsia="zh-CN" w:bidi="ar"/>
              </w:rPr>
            </w:pPr>
            <w:r>
              <w:rPr>
                <w:rFonts w:eastAsia="仿宋"/>
                <w:color w:val="auto"/>
                <w:kern w:val="0"/>
                <w:szCs w:val="21"/>
                <w:lang w:bidi="ar"/>
              </w:rPr>
              <w:t>42</w:t>
            </w:r>
          </w:p>
        </w:tc>
        <w:tc>
          <w:tcPr>
            <w:tcW w:w="1294"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2020GZGP39</w:t>
            </w:r>
          </w:p>
        </w:tc>
        <w:tc>
          <w:tcPr>
            <w:tcW w:w="285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公共基础课教师信息化教学能力提升</w:t>
            </w:r>
          </w:p>
        </w:tc>
        <w:tc>
          <w:tcPr>
            <w:tcW w:w="201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高职教师信息化教学能力培训</w:t>
            </w:r>
          </w:p>
        </w:tc>
        <w:tc>
          <w:tcPr>
            <w:tcW w:w="2419"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教师信息化教学能力提升 （公共基础课）</w:t>
            </w:r>
          </w:p>
        </w:tc>
        <w:tc>
          <w:tcPr>
            <w:tcW w:w="139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北京信息职业技术学院 </w:t>
            </w:r>
          </w:p>
        </w:tc>
        <w:tc>
          <w:tcPr>
            <w:tcW w:w="84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40</w:t>
            </w:r>
          </w:p>
        </w:tc>
        <w:tc>
          <w:tcPr>
            <w:tcW w:w="148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（80学时）</w:t>
            </w:r>
          </w:p>
        </w:tc>
        <w:tc>
          <w:tcPr>
            <w:tcW w:w="139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jc w:val="center"/>
        </w:trPr>
        <w:tc>
          <w:tcPr>
            <w:tcW w:w="609" w:type="dxa"/>
            <w:noWrap w:val="0"/>
            <w:vAlign w:val="center"/>
          </w:tcPr>
          <w:p>
            <w:pPr>
              <w:widowControl/>
              <w:jc w:val="center"/>
              <w:textAlignment w:val="center"/>
              <w:rPr>
                <w:rFonts w:eastAsia="仿宋" w:asciiTheme="minorHAnsi" w:hAnsiTheme="minorHAnsi" w:cstheme="minorBidi"/>
                <w:color w:val="auto"/>
                <w:kern w:val="0"/>
                <w:sz w:val="21"/>
                <w:szCs w:val="21"/>
                <w:lang w:val="en-US" w:eastAsia="zh-CN" w:bidi="ar"/>
              </w:rPr>
            </w:pPr>
            <w:r>
              <w:rPr>
                <w:rFonts w:eastAsia="仿宋"/>
                <w:color w:val="auto"/>
                <w:kern w:val="0"/>
                <w:szCs w:val="21"/>
                <w:lang w:bidi="ar"/>
              </w:rPr>
              <w:t>43</w:t>
            </w:r>
          </w:p>
        </w:tc>
        <w:tc>
          <w:tcPr>
            <w:tcW w:w="1294"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2020GZGP40</w:t>
            </w:r>
          </w:p>
        </w:tc>
        <w:tc>
          <w:tcPr>
            <w:tcW w:w="285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高职教师信息化教学能力培训班</w:t>
            </w:r>
          </w:p>
        </w:tc>
        <w:tc>
          <w:tcPr>
            <w:tcW w:w="201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高职教师信息化教学能力培训</w:t>
            </w:r>
          </w:p>
        </w:tc>
        <w:tc>
          <w:tcPr>
            <w:tcW w:w="2419"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教师信息化教学能力提升（人文类专业课）</w:t>
            </w:r>
          </w:p>
        </w:tc>
        <w:tc>
          <w:tcPr>
            <w:tcW w:w="139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扬州大学</w:t>
            </w:r>
          </w:p>
        </w:tc>
        <w:tc>
          <w:tcPr>
            <w:tcW w:w="84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40</w:t>
            </w:r>
          </w:p>
        </w:tc>
        <w:tc>
          <w:tcPr>
            <w:tcW w:w="148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（80学时）</w:t>
            </w:r>
          </w:p>
        </w:tc>
        <w:tc>
          <w:tcPr>
            <w:tcW w:w="139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jc w:val="center"/>
        </w:trPr>
        <w:tc>
          <w:tcPr>
            <w:tcW w:w="609" w:type="dxa"/>
            <w:noWrap w:val="0"/>
            <w:vAlign w:val="center"/>
          </w:tcPr>
          <w:p>
            <w:pPr>
              <w:widowControl/>
              <w:jc w:val="center"/>
              <w:textAlignment w:val="center"/>
              <w:rPr>
                <w:rFonts w:eastAsia="仿宋" w:asciiTheme="minorHAnsi" w:hAnsiTheme="minorHAnsi" w:cstheme="minorBidi"/>
                <w:color w:val="auto"/>
                <w:kern w:val="0"/>
                <w:sz w:val="21"/>
                <w:szCs w:val="21"/>
                <w:lang w:val="en-US" w:eastAsia="zh-CN" w:bidi="ar"/>
              </w:rPr>
            </w:pPr>
            <w:r>
              <w:rPr>
                <w:rFonts w:eastAsia="仿宋"/>
                <w:color w:val="auto"/>
                <w:kern w:val="0"/>
                <w:szCs w:val="21"/>
                <w:lang w:bidi="ar"/>
              </w:rPr>
              <w:t>44</w:t>
            </w:r>
          </w:p>
        </w:tc>
        <w:tc>
          <w:tcPr>
            <w:tcW w:w="1294"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2020GZGP41</w:t>
            </w:r>
          </w:p>
        </w:tc>
        <w:tc>
          <w:tcPr>
            <w:tcW w:w="285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基于教学比赛的信息化教学设计与实施培训</w:t>
            </w:r>
          </w:p>
        </w:tc>
        <w:tc>
          <w:tcPr>
            <w:tcW w:w="201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高职教师信息化教学能力培训</w:t>
            </w:r>
          </w:p>
        </w:tc>
        <w:tc>
          <w:tcPr>
            <w:tcW w:w="2419"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教师信息化教学能力提升 （理工类专业课）</w:t>
            </w:r>
          </w:p>
        </w:tc>
        <w:tc>
          <w:tcPr>
            <w:tcW w:w="139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南京工业职业技术大学</w:t>
            </w:r>
          </w:p>
        </w:tc>
        <w:tc>
          <w:tcPr>
            <w:tcW w:w="84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40</w:t>
            </w:r>
          </w:p>
        </w:tc>
        <w:tc>
          <w:tcPr>
            <w:tcW w:w="148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（80学时）</w:t>
            </w:r>
          </w:p>
        </w:tc>
        <w:tc>
          <w:tcPr>
            <w:tcW w:w="139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jc w:val="center"/>
        </w:trPr>
        <w:tc>
          <w:tcPr>
            <w:tcW w:w="609" w:type="dxa"/>
            <w:noWrap w:val="0"/>
            <w:vAlign w:val="center"/>
          </w:tcPr>
          <w:p>
            <w:pPr>
              <w:widowControl/>
              <w:jc w:val="center"/>
              <w:textAlignment w:val="center"/>
              <w:rPr>
                <w:rFonts w:eastAsia="仿宋" w:asciiTheme="minorHAnsi" w:hAnsiTheme="minorHAnsi" w:cstheme="minorBidi"/>
                <w:color w:val="auto"/>
                <w:kern w:val="0"/>
                <w:sz w:val="21"/>
                <w:szCs w:val="21"/>
                <w:lang w:val="en-US" w:eastAsia="zh-CN" w:bidi="ar"/>
              </w:rPr>
            </w:pPr>
            <w:r>
              <w:rPr>
                <w:rFonts w:eastAsia="仿宋"/>
                <w:color w:val="auto"/>
                <w:kern w:val="0"/>
                <w:szCs w:val="21"/>
                <w:lang w:bidi="ar"/>
              </w:rPr>
              <w:t>45</w:t>
            </w:r>
          </w:p>
        </w:tc>
        <w:tc>
          <w:tcPr>
            <w:tcW w:w="1294"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2020GZGP42</w:t>
            </w:r>
          </w:p>
        </w:tc>
        <w:tc>
          <w:tcPr>
            <w:tcW w:w="285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建筑工程识图1+X证书教师培训</w:t>
            </w:r>
          </w:p>
        </w:tc>
        <w:tc>
          <w:tcPr>
            <w:tcW w:w="201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1+X证书制度试点院校教师培训</w:t>
            </w:r>
          </w:p>
        </w:tc>
        <w:tc>
          <w:tcPr>
            <w:tcW w:w="2419"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建筑工程识图</w:t>
            </w:r>
          </w:p>
        </w:tc>
        <w:tc>
          <w:tcPr>
            <w:tcW w:w="139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 江苏建筑职业技术学院</w:t>
            </w:r>
          </w:p>
        </w:tc>
        <w:tc>
          <w:tcPr>
            <w:tcW w:w="84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40</w:t>
            </w:r>
          </w:p>
        </w:tc>
        <w:tc>
          <w:tcPr>
            <w:tcW w:w="148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7天</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（40学时）</w:t>
            </w:r>
          </w:p>
        </w:tc>
        <w:tc>
          <w:tcPr>
            <w:tcW w:w="139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jc w:val="center"/>
        </w:trPr>
        <w:tc>
          <w:tcPr>
            <w:tcW w:w="609" w:type="dxa"/>
            <w:noWrap w:val="0"/>
            <w:vAlign w:val="center"/>
          </w:tcPr>
          <w:p>
            <w:pPr>
              <w:widowControl/>
              <w:jc w:val="center"/>
              <w:textAlignment w:val="center"/>
              <w:rPr>
                <w:rFonts w:eastAsia="仿宋" w:asciiTheme="minorHAnsi" w:hAnsiTheme="minorHAnsi" w:cstheme="minorBidi"/>
                <w:color w:val="auto"/>
                <w:kern w:val="0"/>
                <w:sz w:val="21"/>
                <w:szCs w:val="21"/>
                <w:lang w:val="en-US" w:eastAsia="zh-CN" w:bidi="ar"/>
              </w:rPr>
            </w:pPr>
            <w:r>
              <w:rPr>
                <w:rFonts w:eastAsia="仿宋"/>
                <w:color w:val="auto"/>
                <w:kern w:val="0"/>
                <w:szCs w:val="21"/>
                <w:lang w:bidi="ar"/>
              </w:rPr>
              <w:t>46</w:t>
            </w:r>
          </w:p>
        </w:tc>
        <w:tc>
          <w:tcPr>
            <w:tcW w:w="1294"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2020GZGP43</w:t>
            </w:r>
          </w:p>
        </w:tc>
        <w:tc>
          <w:tcPr>
            <w:tcW w:w="2855" w:type="dxa"/>
            <w:noWrap w:val="0"/>
            <w:vAlign w:val="center"/>
          </w:tcPr>
          <w:p>
            <w:pPr>
              <w:jc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跨境电商数据运营（B2B）</w:t>
            </w:r>
          </w:p>
        </w:tc>
        <w:tc>
          <w:tcPr>
            <w:tcW w:w="201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1+X证书制度试点院校教师培训</w:t>
            </w:r>
          </w:p>
        </w:tc>
        <w:tc>
          <w:tcPr>
            <w:tcW w:w="2419"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跨境电商B2B数据运营</w:t>
            </w:r>
          </w:p>
        </w:tc>
        <w:tc>
          <w:tcPr>
            <w:tcW w:w="1396" w:type="dxa"/>
            <w:noWrap w:val="0"/>
            <w:vAlign w:val="center"/>
          </w:tcPr>
          <w:p>
            <w:pPr>
              <w:jc w:val="center"/>
              <w:rPr>
                <w:rFonts w:hint="eastAsia" w:ascii="仿宋" w:hAnsi="仿宋" w:eastAsia="仿宋" w:cs="仿宋"/>
                <w:i w:val="0"/>
                <w:iCs w:val="0"/>
                <w:color w:val="auto"/>
                <w:sz w:val="21"/>
                <w:szCs w:val="21"/>
                <w:u w:val="none"/>
                <w:lang w:eastAsia="zh-CN"/>
              </w:rPr>
            </w:pPr>
            <w:r>
              <w:rPr>
                <w:rFonts w:hint="eastAsia" w:ascii="仿宋" w:hAnsi="仿宋" w:eastAsia="仿宋" w:cs="仿宋"/>
                <w:i w:val="0"/>
                <w:iCs w:val="0"/>
                <w:color w:val="auto"/>
                <w:sz w:val="21"/>
                <w:szCs w:val="21"/>
                <w:u w:val="none"/>
                <w:lang w:eastAsia="zh-CN"/>
              </w:rPr>
              <w:t>常州机电职业技术学院</w:t>
            </w:r>
          </w:p>
        </w:tc>
        <w:tc>
          <w:tcPr>
            <w:tcW w:w="84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40</w:t>
            </w:r>
          </w:p>
        </w:tc>
        <w:tc>
          <w:tcPr>
            <w:tcW w:w="148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7天</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（40学时）</w:t>
            </w:r>
          </w:p>
        </w:tc>
        <w:tc>
          <w:tcPr>
            <w:tcW w:w="139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jc w:val="center"/>
        </w:trPr>
        <w:tc>
          <w:tcPr>
            <w:tcW w:w="609" w:type="dxa"/>
            <w:noWrap w:val="0"/>
            <w:vAlign w:val="center"/>
          </w:tcPr>
          <w:p>
            <w:pPr>
              <w:widowControl/>
              <w:jc w:val="center"/>
              <w:textAlignment w:val="center"/>
              <w:rPr>
                <w:rFonts w:eastAsia="仿宋" w:asciiTheme="minorHAnsi" w:hAnsiTheme="minorHAnsi" w:cstheme="minorBidi"/>
                <w:color w:val="auto"/>
                <w:kern w:val="0"/>
                <w:sz w:val="21"/>
                <w:szCs w:val="21"/>
                <w:lang w:val="en-US" w:eastAsia="zh-CN" w:bidi="ar"/>
              </w:rPr>
            </w:pPr>
            <w:r>
              <w:rPr>
                <w:rFonts w:eastAsia="仿宋"/>
                <w:color w:val="auto"/>
                <w:kern w:val="0"/>
                <w:szCs w:val="21"/>
                <w:lang w:bidi="ar"/>
              </w:rPr>
              <w:t>47</w:t>
            </w:r>
          </w:p>
        </w:tc>
        <w:tc>
          <w:tcPr>
            <w:tcW w:w="1294"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2020GZGP44</w:t>
            </w:r>
          </w:p>
        </w:tc>
        <w:tc>
          <w:tcPr>
            <w:tcW w:w="285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1+X业财一体化应用（中级）师资培训</w:t>
            </w:r>
          </w:p>
        </w:tc>
        <w:tc>
          <w:tcPr>
            <w:tcW w:w="201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1+X证书制度试点院校教师培训</w:t>
            </w:r>
          </w:p>
        </w:tc>
        <w:tc>
          <w:tcPr>
            <w:tcW w:w="2419"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业财一体信息化应用</w:t>
            </w:r>
          </w:p>
        </w:tc>
        <w:tc>
          <w:tcPr>
            <w:tcW w:w="139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江苏经贸职业技术学院</w:t>
            </w:r>
          </w:p>
        </w:tc>
        <w:tc>
          <w:tcPr>
            <w:tcW w:w="84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40</w:t>
            </w:r>
          </w:p>
        </w:tc>
        <w:tc>
          <w:tcPr>
            <w:tcW w:w="148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7天</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（40学时）</w:t>
            </w:r>
          </w:p>
        </w:tc>
        <w:tc>
          <w:tcPr>
            <w:tcW w:w="139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1" w:hRule="atLeast"/>
          <w:jc w:val="center"/>
        </w:trPr>
        <w:tc>
          <w:tcPr>
            <w:tcW w:w="609" w:type="dxa"/>
            <w:noWrap w:val="0"/>
            <w:vAlign w:val="center"/>
          </w:tcPr>
          <w:p>
            <w:pPr>
              <w:widowControl/>
              <w:jc w:val="center"/>
              <w:textAlignment w:val="center"/>
              <w:rPr>
                <w:rFonts w:eastAsia="仿宋" w:asciiTheme="minorHAnsi" w:hAnsiTheme="minorHAnsi" w:cstheme="minorBidi"/>
                <w:color w:val="auto"/>
                <w:kern w:val="0"/>
                <w:sz w:val="21"/>
                <w:szCs w:val="21"/>
                <w:lang w:val="en-US" w:eastAsia="zh-CN" w:bidi="ar"/>
              </w:rPr>
            </w:pPr>
            <w:r>
              <w:rPr>
                <w:rFonts w:eastAsia="仿宋"/>
                <w:color w:val="auto"/>
                <w:kern w:val="0"/>
                <w:szCs w:val="21"/>
                <w:lang w:bidi="ar"/>
              </w:rPr>
              <w:t>48</w:t>
            </w:r>
          </w:p>
        </w:tc>
        <w:tc>
          <w:tcPr>
            <w:tcW w:w="1294"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2020GZGP45</w:t>
            </w:r>
          </w:p>
        </w:tc>
        <w:tc>
          <w:tcPr>
            <w:tcW w:w="285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1+X证书制度试点院校教师培训</w:t>
            </w:r>
          </w:p>
        </w:tc>
        <w:tc>
          <w:tcPr>
            <w:tcW w:w="201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1+X证书制度试点院校教师培训</w:t>
            </w:r>
          </w:p>
        </w:tc>
        <w:tc>
          <w:tcPr>
            <w:tcW w:w="2419"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数控车铣加工</w:t>
            </w:r>
          </w:p>
        </w:tc>
        <w:tc>
          <w:tcPr>
            <w:tcW w:w="139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无锡职业技术学院</w:t>
            </w:r>
          </w:p>
        </w:tc>
        <w:tc>
          <w:tcPr>
            <w:tcW w:w="84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40</w:t>
            </w:r>
          </w:p>
        </w:tc>
        <w:tc>
          <w:tcPr>
            <w:tcW w:w="148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9天</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（56学时）</w:t>
            </w:r>
          </w:p>
        </w:tc>
        <w:tc>
          <w:tcPr>
            <w:tcW w:w="139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61" w:hRule="atLeast"/>
          <w:jc w:val="center"/>
        </w:trPr>
        <w:tc>
          <w:tcPr>
            <w:tcW w:w="609" w:type="dxa"/>
            <w:noWrap w:val="0"/>
            <w:vAlign w:val="center"/>
          </w:tcPr>
          <w:p>
            <w:pPr>
              <w:widowControl/>
              <w:jc w:val="center"/>
              <w:textAlignment w:val="center"/>
              <w:rPr>
                <w:rFonts w:eastAsia="仿宋" w:asciiTheme="minorHAnsi" w:hAnsiTheme="minorHAnsi" w:cstheme="minorBidi"/>
                <w:color w:val="auto"/>
                <w:kern w:val="0"/>
                <w:sz w:val="21"/>
                <w:szCs w:val="21"/>
                <w:lang w:val="en-US" w:eastAsia="zh-CN" w:bidi="ar"/>
              </w:rPr>
            </w:pPr>
            <w:r>
              <w:rPr>
                <w:rFonts w:eastAsia="仿宋"/>
                <w:color w:val="auto"/>
                <w:kern w:val="0"/>
                <w:szCs w:val="21"/>
                <w:lang w:bidi="ar"/>
              </w:rPr>
              <w:t>49</w:t>
            </w:r>
          </w:p>
        </w:tc>
        <w:tc>
          <w:tcPr>
            <w:tcW w:w="1294"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2020GZGP46</w:t>
            </w:r>
          </w:p>
        </w:tc>
        <w:tc>
          <w:tcPr>
            <w:tcW w:w="285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“1+x”智能网联汽车检测与运维培训</w:t>
            </w:r>
          </w:p>
        </w:tc>
        <w:tc>
          <w:tcPr>
            <w:tcW w:w="201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1+X证书制度试点院校教师培训</w:t>
            </w:r>
          </w:p>
        </w:tc>
        <w:tc>
          <w:tcPr>
            <w:tcW w:w="2419"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智能网联汽车检测与运维</w:t>
            </w:r>
          </w:p>
        </w:tc>
        <w:tc>
          <w:tcPr>
            <w:tcW w:w="139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江苏理工学院</w:t>
            </w:r>
          </w:p>
        </w:tc>
        <w:tc>
          <w:tcPr>
            <w:tcW w:w="84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40</w:t>
            </w:r>
          </w:p>
        </w:tc>
        <w:tc>
          <w:tcPr>
            <w:tcW w:w="148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12天</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（80学时）</w:t>
            </w:r>
          </w:p>
        </w:tc>
        <w:tc>
          <w:tcPr>
            <w:tcW w:w="139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35" w:hRule="atLeast"/>
          <w:jc w:val="center"/>
        </w:trPr>
        <w:tc>
          <w:tcPr>
            <w:tcW w:w="609" w:type="dxa"/>
            <w:noWrap w:val="0"/>
            <w:vAlign w:val="center"/>
          </w:tcPr>
          <w:p>
            <w:pPr>
              <w:widowControl/>
              <w:jc w:val="center"/>
              <w:textAlignment w:val="center"/>
              <w:rPr>
                <w:rFonts w:eastAsia="仿宋" w:asciiTheme="minorHAnsi" w:hAnsiTheme="minorHAnsi" w:cstheme="minorBidi"/>
                <w:color w:val="auto"/>
                <w:kern w:val="0"/>
                <w:sz w:val="21"/>
                <w:szCs w:val="21"/>
                <w:lang w:val="en-US" w:eastAsia="zh-CN" w:bidi="ar"/>
              </w:rPr>
            </w:pPr>
            <w:r>
              <w:rPr>
                <w:rFonts w:eastAsia="仿宋"/>
                <w:color w:val="auto"/>
                <w:kern w:val="0"/>
                <w:szCs w:val="21"/>
                <w:lang w:bidi="ar"/>
              </w:rPr>
              <w:t>50</w:t>
            </w:r>
          </w:p>
        </w:tc>
        <w:tc>
          <w:tcPr>
            <w:tcW w:w="1294"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2020GZGP47</w:t>
            </w:r>
          </w:p>
        </w:tc>
        <w:tc>
          <w:tcPr>
            <w:tcW w:w="285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网络1+X领航师资训练营</w:t>
            </w:r>
          </w:p>
        </w:tc>
        <w:tc>
          <w:tcPr>
            <w:tcW w:w="201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1+X证书制度试点院校教师培训</w:t>
            </w:r>
          </w:p>
        </w:tc>
        <w:tc>
          <w:tcPr>
            <w:tcW w:w="2419"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网络系统建设与运维</w:t>
            </w:r>
          </w:p>
        </w:tc>
        <w:tc>
          <w:tcPr>
            <w:tcW w:w="139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南京信息职业技术学院</w:t>
            </w:r>
          </w:p>
        </w:tc>
        <w:tc>
          <w:tcPr>
            <w:tcW w:w="84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40</w:t>
            </w:r>
          </w:p>
        </w:tc>
        <w:tc>
          <w:tcPr>
            <w:tcW w:w="148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9天</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（56学时）</w:t>
            </w:r>
          </w:p>
        </w:tc>
        <w:tc>
          <w:tcPr>
            <w:tcW w:w="139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89" w:hRule="atLeast"/>
          <w:jc w:val="center"/>
        </w:trPr>
        <w:tc>
          <w:tcPr>
            <w:tcW w:w="609" w:type="dxa"/>
            <w:noWrap w:val="0"/>
            <w:vAlign w:val="center"/>
          </w:tcPr>
          <w:p>
            <w:pPr>
              <w:widowControl/>
              <w:jc w:val="center"/>
              <w:textAlignment w:val="center"/>
              <w:rPr>
                <w:rFonts w:hint="default" w:eastAsia="仿宋" w:asciiTheme="minorHAnsi" w:hAnsiTheme="minorHAnsi" w:cstheme="minorBidi"/>
                <w:color w:val="auto"/>
                <w:kern w:val="0"/>
                <w:sz w:val="21"/>
                <w:szCs w:val="21"/>
                <w:lang w:val="en-US" w:eastAsia="zh-CN" w:bidi="ar"/>
              </w:rPr>
            </w:pPr>
            <w:r>
              <w:rPr>
                <w:rFonts w:hint="eastAsia" w:eastAsia="仿宋"/>
                <w:color w:val="auto"/>
                <w:kern w:val="0"/>
                <w:szCs w:val="21"/>
                <w:lang w:val="en-US" w:eastAsia="zh-CN" w:bidi="ar"/>
              </w:rPr>
              <w:t>51</w:t>
            </w:r>
          </w:p>
        </w:tc>
        <w:tc>
          <w:tcPr>
            <w:tcW w:w="1294"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2020GZGP48</w:t>
            </w:r>
          </w:p>
        </w:tc>
        <w:tc>
          <w:tcPr>
            <w:tcW w:w="285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数字创意建模职业技能等级证书师资培训</w:t>
            </w:r>
          </w:p>
        </w:tc>
        <w:tc>
          <w:tcPr>
            <w:tcW w:w="201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1+X证书制度试点院校教师培训</w:t>
            </w:r>
          </w:p>
        </w:tc>
        <w:tc>
          <w:tcPr>
            <w:tcW w:w="2419"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数字创意建模</w:t>
            </w:r>
          </w:p>
        </w:tc>
        <w:tc>
          <w:tcPr>
            <w:tcW w:w="139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苏州工艺美术职业技术学院 </w:t>
            </w:r>
          </w:p>
        </w:tc>
        <w:tc>
          <w:tcPr>
            <w:tcW w:w="84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40</w:t>
            </w:r>
          </w:p>
        </w:tc>
        <w:tc>
          <w:tcPr>
            <w:tcW w:w="148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7天</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（40学时）</w:t>
            </w:r>
          </w:p>
        </w:tc>
        <w:tc>
          <w:tcPr>
            <w:tcW w:w="139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74" w:hRule="atLeast"/>
          <w:jc w:val="center"/>
        </w:trPr>
        <w:tc>
          <w:tcPr>
            <w:tcW w:w="609" w:type="dxa"/>
            <w:noWrap w:val="0"/>
            <w:vAlign w:val="center"/>
          </w:tcPr>
          <w:p>
            <w:pPr>
              <w:widowControl/>
              <w:jc w:val="center"/>
              <w:textAlignment w:val="center"/>
              <w:rPr>
                <w:rFonts w:hint="default" w:eastAsia="仿宋" w:asciiTheme="minorHAnsi" w:hAnsiTheme="minorHAnsi" w:cstheme="minorBidi"/>
                <w:color w:val="auto"/>
                <w:kern w:val="0"/>
                <w:sz w:val="21"/>
                <w:szCs w:val="21"/>
                <w:lang w:val="en-US" w:eastAsia="zh-CN" w:bidi="ar"/>
              </w:rPr>
            </w:pPr>
            <w:r>
              <w:rPr>
                <w:rFonts w:hint="eastAsia" w:eastAsia="仿宋"/>
                <w:color w:val="auto"/>
                <w:kern w:val="0"/>
                <w:szCs w:val="21"/>
                <w:lang w:val="en-US" w:eastAsia="zh-CN" w:bidi="ar"/>
              </w:rPr>
              <w:t>52</w:t>
            </w:r>
          </w:p>
        </w:tc>
        <w:tc>
          <w:tcPr>
            <w:tcW w:w="1294"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2020GZGP49</w:t>
            </w:r>
          </w:p>
        </w:tc>
        <w:tc>
          <w:tcPr>
            <w:tcW w:w="285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深耕职业院校“三教”改革，赋能职业教育高质量发展</w:t>
            </w:r>
          </w:p>
        </w:tc>
        <w:tc>
          <w:tcPr>
            <w:tcW w:w="201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通识类课程网络研修培训</w:t>
            </w:r>
          </w:p>
        </w:tc>
        <w:tc>
          <w:tcPr>
            <w:tcW w:w="2419"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“三教改革”专题</w:t>
            </w:r>
          </w:p>
        </w:tc>
        <w:tc>
          <w:tcPr>
            <w:tcW w:w="139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国家教育行政学院</w:t>
            </w:r>
          </w:p>
        </w:tc>
        <w:tc>
          <w:tcPr>
            <w:tcW w:w="84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100</w:t>
            </w:r>
          </w:p>
        </w:tc>
        <w:tc>
          <w:tcPr>
            <w:tcW w:w="148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5天</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（40学时）</w:t>
            </w:r>
          </w:p>
        </w:tc>
        <w:tc>
          <w:tcPr>
            <w:tcW w:w="1396" w:type="dxa"/>
            <w:vMerge w:val="restart"/>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网络研修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31" w:hRule="atLeast"/>
          <w:jc w:val="center"/>
        </w:trPr>
        <w:tc>
          <w:tcPr>
            <w:tcW w:w="609" w:type="dxa"/>
            <w:noWrap w:val="0"/>
            <w:vAlign w:val="center"/>
          </w:tcPr>
          <w:p>
            <w:pPr>
              <w:widowControl/>
              <w:jc w:val="center"/>
              <w:textAlignment w:val="center"/>
              <w:rPr>
                <w:rFonts w:hint="default" w:eastAsia="仿宋" w:asciiTheme="minorHAnsi" w:hAnsiTheme="minorHAnsi" w:cstheme="minorBidi"/>
                <w:color w:val="auto"/>
                <w:kern w:val="0"/>
                <w:sz w:val="21"/>
                <w:szCs w:val="21"/>
                <w:lang w:val="en-US" w:eastAsia="zh-CN" w:bidi="ar"/>
              </w:rPr>
            </w:pPr>
            <w:r>
              <w:rPr>
                <w:rFonts w:hint="eastAsia" w:eastAsia="仿宋"/>
                <w:color w:val="auto"/>
                <w:kern w:val="0"/>
                <w:szCs w:val="21"/>
                <w:lang w:val="en-US" w:eastAsia="zh-CN" w:bidi="ar"/>
              </w:rPr>
              <w:t>53</w:t>
            </w:r>
          </w:p>
        </w:tc>
        <w:tc>
          <w:tcPr>
            <w:tcW w:w="1294"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2020GZGP50</w:t>
            </w:r>
          </w:p>
        </w:tc>
        <w:tc>
          <w:tcPr>
            <w:tcW w:w="285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厚植高尚师德，至臻匠心育人，做德技双馨好老师</w:t>
            </w:r>
          </w:p>
        </w:tc>
        <w:tc>
          <w:tcPr>
            <w:tcW w:w="201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通识类课程网络研修培训</w:t>
            </w:r>
          </w:p>
        </w:tc>
        <w:tc>
          <w:tcPr>
            <w:tcW w:w="2419"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师德师风专题</w:t>
            </w:r>
          </w:p>
        </w:tc>
        <w:tc>
          <w:tcPr>
            <w:tcW w:w="139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国家教育行政学院</w:t>
            </w:r>
          </w:p>
        </w:tc>
        <w:tc>
          <w:tcPr>
            <w:tcW w:w="84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100</w:t>
            </w:r>
          </w:p>
        </w:tc>
        <w:tc>
          <w:tcPr>
            <w:tcW w:w="148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5天</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（40学时）</w:t>
            </w:r>
          </w:p>
        </w:tc>
        <w:tc>
          <w:tcPr>
            <w:tcW w:w="1396" w:type="dxa"/>
            <w:vMerge w:val="continue"/>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31" w:hRule="atLeast"/>
          <w:jc w:val="center"/>
        </w:trPr>
        <w:tc>
          <w:tcPr>
            <w:tcW w:w="609" w:type="dxa"/>
            <w:noWrap w:val="0"/>
            <w:vAlign w:val="center"/>
          </w:tcPr>
          <w:p>
            <w:pPr>
              <w:widowControl/>
              <w:jc w:val="center"/>
              <w:textAlignment w:val="center"/>
              <w:rPr>
                <w:rFonts w:hint="default" w:eastAsia="仿宋" w:asciiTheme="minorHAnsi" w:hAnsiTheme="minorHAnsi" w:cstheme="minorBidi"/>
                <w:color w:val="auto"/>
                <w:kern w:val="0"/>
                <w:sz w:val="21"/>
                <w:szCs w:val="21"/>
                <w:lang w:val="en-US" w:eastAsia="zh-CN" w:bidi="ar"/>
              </w:rPr>
            </w:pPr>
            <w:r>
              <w:rPr>
                <w:rFonts w:hint="eastAsia" w:eastAsia="仿宋"/>
                <w:color w:val="auto"/>
                <w:kern w:val="0"/>
                <w:szCs w:val="21"/>
                <w:lang w:val="en-US" w:eastAsia="zh-CN" w:bidi="ar"/>
              </w:rPr>
              <w:t>54</w:t>
            </w:r>
          </w:p>
        </w:tc>
        <w:tc>
          <w:tcPr>
            <w:tcW w:w="1294"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2020GZGP51</w:t>
            </w:r>
          </w:p>
        </w:tc>
        <w:tc>
          <w:tcPr>
            <w:tcW w:w="285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提升课程思政育人水平，促进职业教育改革发展</w:t>
            </w:r>
          </w:p>
        </w:tc>
        <w:tc>
          <w:tcPr>
            <w:tcW w:w="201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通识类课程网络研修培训</w:t>
            </w:r>
          </w:p>
        </w:tc>
        <w:tc>
          <w:tcPr>
            <w:tcW w:w="2419"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课程思政专题</w:t>
            </w:r>
          </w:p>
        </w:tc>
        <w:tc>
          <w:tcPr>
            <w:tcW w:w="139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国家教育行政学院</w:t>
            </w:r>
          </w:p>
        </w:tc>
        <w:tc>
          <w:tcPr>
            <w:tcW w:w="84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100</w:t>
            </w:r>
          </w:p>
        </w:tc>
        <w:tc>
          <w:tcPr>
            <w:tcW w:w="148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5天</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（40学时）</w:t>
            </w:r>
          </w:p>
        </w:tc>
        <w:tc>
          <w:tcPr>
            <w:tcW w:w="1396" w:type="dxa"/>
            <w:vMerge w:val="continue"/>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31" w:hRule="atLeast"/>
          <w:jc w:val="center"/>
        </w:trPr>
        <w:tc>
          <w:tcPr>
            <w:tcW w:w="609" w:type="dxa"/>
            <w:noWrap w:val="0"/>
            <w:vAlign w:val="center"/>
          </w:tcPr>
          <w:p>
            <w:pPr>
              <w:widowControl/>
              <w:jc w:val="center"/>
              <w:textAlignment w:val="center"/>
              <w:rPr>
                <w:rFonts w:hint="default" w:eastAsia="仿宋" w:asciiTheme="minorHAnsi" w:hAnsiTheme="minorHAnsi" w:cstheme="minorBidi"/>
                <w:color w:val="auto"/>
                <w:kern w:val="0"/>
                <w:sz w:val="21"/>
                <w:szCs w:val="21"/>
                <w:lang w:val="en-US" w:eastAsia="zh-CN" w:bidi="ar"/>
              </w:rPr>
            </w:pPr>
            <w:r>
              <w:rPr>
                <w:rFonts w:hint="eastAsia" w:eastAsia="仿宋"/>
                <w:color w:val="auto"/>
                <w:kern w:val="0"/>
                <w:szCs w:val="21"/>
                <w:lang w:val="en-US" w:eastAsia="zh-CN" w:bidi="ar"/>
              </w:rPr>
              <w:t>55</w:t>
            </w:r>
          </w:p>
        </w:tc>
        <w:tc>
          <w:tcPr>
            <w:tcW w:w="1294" w:type="dxa"/>
            <w:noWrap w:val="0"/>
            <w:vAlign w:val="center"/>
          </w:tcPr>
          <w:p>
            <w:pPr>
              <w:keepNext w:val="0"/>
              <w:keepLines w:val="0"/>
              <w:widowControl/>
              <w:suppressLineNumbers w:val="0"/>
              <w:jc w:val="both"/>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2020GZGP52</w:t>
            </w:r>
          </w:p>
        </w:tc>
        <w:tc>
          <w:tcPr>
            <w:tcW w:w="2855" w:type="dxa"/>
            <w:noWrap w:val="0"/>
            <w:vAlign w:val="center"/>
          </w:tcPr>
          <w:p>
            <w:pPr>
              <w:widowControl/>
              <w:jc w:val="center"/>
              <w:textAlignment w:val="center"/>
              <w:rPr>
                <w:rFonts w:hint="eastAsia" w:ascii="仿宋" w:hAnsi="仿宋" w:eastAsia="仿宋" w:cs="仿宋"/>
                <w:color w:val="auto"/>
                <w:kern w:val="2"/>
                <w:sz w:val="21"/>
                <w:szCs w:val="21"/>
                <w:lang w:val="en-US" w:eastAsia="zh-CN" w:bidi="ar"/>
              </w:rPr>
            </w:pPr>
            <w:r>
              <w:rPr>
                <w:rFonts w:hint="eastAsia" w:ascii="仿宋" w:hAnsi="仿宋" w:eastAsia="仿宋" w:cs="仿宋"/>
                <w:color w:val="auto"/>
                <w:sz w:val="21"/>
                <w:szCs w:val="21"/>
                <w:lang w:bidi="ar"/>
              </w:rPr>
              <w:t>新入职教师岗前综合能力提升培训</w:t>
            </w:r>
          </w:p>
        </w:tc>
        <w:tc>
          <w:tcPr>
            <w:tcW w:w="2016" w:type="dxa"/>
            <w:noWrap w:val="0"/>
            <w:vAlign w:val="center"/>
          </w:tcPr>
          <w:p>
            <w:pPr>
              <w:widowControl/>
              <w:jc w:val="center"/>
              <w:textAlignment w:val="center"/>
              <w:rPr>
                <w:rFonts w:hint="eastAsia" w:ascii="仿宋" w:hAnsi="仿宋" w:eastAsia="仿宋" w:cs="仿宋"/>
                <w:color w:val="auto"/>
                <w:kern w:val="2"/>
                <w:sz w:val="21"/>
                <w:szCs w:val="21"/>
                <w:lang w:val="en-US" w:eastAsia="zh-CN" w:bidi="ar"/>
              </w:rPr>
            </w:pPr>
            <w:r>
              <w:rPr>
                <w:rFonts w:hint="eastAsia" w:ascii="仿宋" w:hAnsi="仿宋" w:eastAsia="仿宋" w:cs="仿宋"/>
                <w:color w:val="auto"/>
                <w:sz w:val="21"/>
                <w:szCs w:val="21"/>
                <w:lang w:bidi="ar"/>
              </w:rPr>
              <w:t>新教师岗前综合能力提升培训</w:t>
            </w:r>
          </w:p>
        </w:tc>
        <w:tc>
          <w:tcPr>
            <w:tcW w:w="2419" w:type="dxa"/>
            <w:noWrap w:val="0"/>
            <w:vAlign w:val="center"/>
          </w:tcPr>
          <w:p>
            <w:pPr>
              <w:widowControl/>
              <w:jc w:val="center"/>
              <w:textAlignment w:val="center"/>
              <w:rPr>
                <w:rFonts w:hint="eastAsia" w:ascii="仿宋" w:hAnsi="仿宋" w:eastAsia="仿宋" w:cs="仿宋"/>
                <w:color w:val="auto"/>
                <w:kern w:val="2"/>
                <w:sz w:val="21"/>
                <w:szCs w:val="21"/>
                <w:lang w:val="en-US" w:eastAsia="zh-CN" w:bidi="ar"/>
              </w:rPr>
            </w:pPr>
            <w:r>
              <w:rPr>
                <w:rFonts w:hint="eastAsia" w:ascii="仿宋" w:hAnsi="仿宋" w:eastAsia="仿宋" w:cs="仿宋"/>
                <w:color w:val="auto"/>
                <w:sz w:val="21"/>
                <w:szCs w:val="21"/>
                <w:lang w:bidi="ar"/>
              </w:rPr>
              <w:t>综合类</w:t>
            </w:r>
          </w:p>
        </w:tc>
        <w:tc>
          <w:tcPr>
            <w:tcW w:w="1396" w:type="dxa"/>
            <w:noWrap w:val="0"/>
            <w:vAlign w:val="center"/>
          </w:tcPr>
          <w:p>
            <w:pPr>
              <w:widowControl/>
              <w:jc w:val="center"/>
              <w:textAlignment w:val="center"/>
              <w:rPr>
                <w:rFonts w:hint="eastAsia" w:ascii="仿宋" w:hAnsi="仿宋" w:eastAsia="仿宋" w:cs="仿宋"/>
                <w:color w:val="auto"/>
                <w:kern w:val="2"/>
                <w:sz w:val="21"/>
                <w:szCs w:val="21"/>
                <w:lang w:val="en-US" w:eastAsia="zh-CN" w:bidi="ar"/>
              </w:rPr>
            </w:pPr>
            <w:r>
              <w:rPr>
                <w:rFonts w:hint="eastAsia" w:ascii="仿宋" w:hAnsi="仿宋" w:eastAsia="仿宋" w:cs="仿宋"/>
                <w:color w:val="auto"/>
                <w:sz w:val="21"/>
                <w:szCs w:val="21"/>
                <w:lang w:bidi="ar"/>
              </w:rPr>
              <w:t>南京师范大学</w:t>
            </w:r>
          </w:p>
        </w:tc>
        <w:tc>
          <w:tcPr>
            <w:tcW w:w="847" w:type="dxa"/>
            <w:noWrap w:val="0"/>
            <w:vAlign w:val="center"/>
          </w:tcPr>
          <w:p>
            <w:pPr>
              <w:widowControl/>
              <w:jc w:val="center"/>
              <w:textAlignment w:val="center"/>
              <w:rPr>
                <w:rFonts w:hint="eastAsia" w:ascii="仿宋" w:hAnsi="仿宋" w:eastAsia="仿宋" w:cs="仿宋"/>
                <w:color w:val="auto"/>
                <w:kern w:val="2"/>
                <w:sz w:val="21"/>
                <w:szCs w:val="21"/>
                <w:lang w:val="en-US" w:eastAsia="zh-CN" w:bidi="ar"/>
              </w:rPr>
            </w:pPr>
            <w:r>
              <w:rPr>
                <w:rFonts w:hint="eastAsia" w:ascii="仿宋" w:hAnsi="仿宋" w:eastAsia="仿宋" w:cs="仿宋"/>
                <w:color w:val="auto"/>
                <w:sz w:val="21"/>
                <w:szCs w:val="21"/>
                <w:lang w:val="en-US" w:eastAsia="zh-CN" w:bidi="ar"/>
              </w:rPr>
              <w:t>6</w:t>
            </w:r>
            <w:r>
              <w:rPr>
                <w:rFonts w:hint="eastAsia" w:ascii="仿宋" w:hAnsi="仿宋" w:eastAsia="仿宋" w:cs="仿宋"/>
                <w:color w:val="auto"/>
                <w:sz w:val="21"/>
                <w:szCs w:val="21"/>
                <w:lang w:bidi="ar"/>
              </w:rPr>
              <w:t>0</w:t>
            </w:r>
          </w:p>
        </w:tc>
        <w:tc>
          <w:tcPr>
            <w:tcW w:w="1485" w:type="dxa"/>
            <w:noWrap w:val="0"/>
            <w:vAlign w:val="center"/>
          </w:tcPr>
          <w:p>
            <w:pPr>
              <w:widowControl/>
              <w:jc w:val="center"/>
              <w:textAlignment w:val="center"/>
              <w:rPr>
                <w:rFonts w:hint="eastAsia" w:ascii="仿宋" w:hAnsi="仿宋" w:eastAsia="仿宋" w:cs="仿宋"/>
                <w:color w:val="auto"/>
                <w:kern w:val="2"/>
                <w:sz w:val="21"/>
                <w:szCs w:val="21"/>
                <w:lang w:val="en-US" w:eastAsia="zh-CN" w:bidi="ar"/>
              </w:rPr>
            </w:pPr>
            <w:r>
              <w:rPr>
                <w:rFonts w:hint="eastAsia" w:ascii="仿宋" w:hAnsi="仿宋" w:eastAsia="仿宋" w:cs="仿宋"/>
                <w:color w:val="auto"/>
                <w:sz w:val="21"/>
                <w:szCs w:val="21"/>
                <w:lang w:bidi="ar"/>
              </w:rPr>
              <w:t>8周                 （320学时）</w:t>
            </w:r>
          </w:p>
        </w:tc>
        <w:tc>
          <w:tcPr>
            <w:tcW w:w="1396" w:type="dxa"/>
            <w:vMerge w:val="restart"/>
            <w:noWrap w:val="0"/>
            <w:vAlign w:val="center"/>
          </w:tcPr>
          <w:p>
            <w:pPr>
              <w:widowControl/>
              <w:jc w:val="center"/>
              <w:textAlignment w:val="center"/>
              <w:rPr>
                <w:rFonts w:hint="default"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4周</w:t>
            </w:r>
            <w:r>
              <w:rPr>
                <w:rFonts w:hint="eastAsia" w:ascii="仿宋" w:hAnsi="仿宋" w:eastAsia="仿宋" w:cs="仿宋"/>
                <w:color w:val="auto"/>
                <w:sz w:val="21"/>
                <w:szCs w:val="21"/>
                <w:lang w:eastAsia="zh-CN" w:bidi="ar"/>
              </w:rPr>
              <w:t>教师教育</w:t>
            </w:r>
            <w:r>
              <w:rPr>
                <w:rFonts w:hint="eastAsia" w:ascii="仿宋" w:hAnsi="仿宋" w:eastAsia="仿宋" w:cs="仿宋"/>
                <w:color w:val="auto"/>
                <w:sz w:val="21"/>
                <w:szCs w:val="21"/>
                <w:lang w:val="en-US" w:eastAsia="zh-CN" w:bidi="ar"/>
              </w:rPr>
              <w:t>、4周跟岗实践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31" w:hRule="atLeast"/>
          <w:jc w:val="center"/>
        </w:trPr>
        <w:tc>
          <w:tcPr>
            <w:tcW w:w="609" w:type="dxa"/>
            <w:noWrap w:val="0"/>
            <w:vAlign w:val="center"/>
          </w:tcPr>
          <w:p>
            <w:pPr>
              <w:widowControl/>
              <w:jc w:val="center"/>
              <w:textAlignment w:val="center"/>
              <w:rPr>
                <w:rFonts w:hint="default" w:eastAsia="仿宋" w:asciiTheme="minorHAnsi" w:hAnsiTheme="minorHAnsi" w:cstheme="minorBidi"/>
                <w:color w:val="auto"/>
                <w:kern w:val="0"/>
                <w:sz w:val="21"/>
                <w:szCs w:val="21"/>
                <w:lang w:val="en-US" w:eastAsia="zh-CN" w:bidi="ar"/>
              </w:rPr>
            </w:pPr>
            <w:r>
              <w:rPr>
                <w:rFonts w:hint="eastAsia" w:eastAsia="仿宋"/>
                <w:color w:val="auto"/>
                <w:kern w:val="0"/>
                <w:szCs w:val="21"/>
                <w:lang w:val="en-US" w:eastAsia="zh-CN" w:bidi="ar"/>
              </w:rPr>
              <w:t>56</w:t>
            </w:r>
          </w:p>
        </w:tc>
        <w:tc>
          <w:tcPr>
            <w:tcW w:w="1294"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2020GZGP53</w:t>
            </w:r>
          </w:p>
        </w:tc>
        <w:tc>
          <w:tcPr>
            <w:tcW w:w="2855" w:type="dxa"/>
            <w:noWrap w:val="0"/>
            <w:vAlign w:val="center"/>
          </w:tcPr>
          <w:p>
            <w:pPr>
              <w:widowControl/>
              <w:jc w:val="center"/>
              <w:textAlignment w:val="center"/>
              <w:rPr>
                <w:rFonts w:hint="eastAsia" w:ascii="仿宋" w:hAnsi="仿宋" w:eastAsia="仿宋" w:cs="仿宋"/>
                <w:color w:val="auto"/>
                <w:kern w:val="2"/>
                <w:sz w:val="21"/>
                <w:szCs w:val="21"/>
                <w:lang w:val="en-US" w:eastAsia="zh-CN" w:bidi="ar"/>
              </w:rPr>
            </w:pPr>
            <w:r>
              <w:rPr>
                <w:rFonts w:hint="eastAsia" w:ascii="仿宋" w:hAnsi="仿宋" w:eastAsia="仿宋" w:cs="仿宋"/>
                <w:color w:val="auto"/>
                <w:sz w:val="21"/>
                <w:szCs w:val="21"/>
                <w:lang w:bidi="ar"/>
              </w:rPr>
              <w:t>新入职教师岗前综合能力提升培训</w:t>
            </w:r>
          </w:p>
        </w:tc>
        <w:tc>
          <w:tcPr>
            <w:tcW w:w="2016" w:type="dxa"/>
            <w:noWrap w:val="0"/>
            <w:vAlign w:val="center"/>
          </w:tcPr>
          <w:p>
            <w:pPr>
              <w:widowControl/>
              <w:jc w:val="center"/>
              <w:textAlignment w:val="center"/>
              <w:rPr>
                <w:rFonts w:hint="eastAsia" w:ascii="仿宋" w:hAnsi="仿宋" w:eastAsia="仿宋" w:cs="仿宋"/>
                <w:color w:val="auto"/>
                <w:kern w:val="2"/>
                <w:sz w:val="21"/>
                <w:szCs w:val="21"/>
                <w:lang w:val="en-US" w:eastAsia="zh-CN" w:bidi="ar"/>
              </w:rPr>
            </w:pPr>
            <w:r>
              <w:rPr>
                <w:rFonts w:hint="eastAsia" w:ascii="仿宋" w:hAnsi="仿宋" w:eastAsia="仿宋" w:cs="仿宋"/>
                <w:color w:val="auto"/>
                <w:sz w:val="21"/>
                <w:szCs w:val="21"/>
                <w:lang w:bidi="ar"/>
              </w:rPr>
              <w:t>新教师岗前综合能力提升培训</w:t>
            </w:r>
          </w:p>
        </w:tc>
        <w:tc>
          <w:tcPr>
            <w:tcW w:w="2419" w:type="dxa"/>
            <w:noWrap w:val="0"/>
            <w:vAlign w:val="center"/>
          </w:tcPr>
          <w:p>
            <w:pPr>
              <w:widowControl/>
              <w:jc w:val="center"/>
              <w:textAlignment w:val="center"/>
              <w:rPr>
                <w:rFonts w:hint="eastAsia" w:ascii="仿宋" w:hAnsi="仿宋" w:eastAsia="仿宋" w:cs="仿宋"/>
                <w:color w:val="auto"/>
                <w:kern w:val="2"/>
                <w:sz w:val="21"/>
                <w:szCs w:val="21"/>
                <w:lang w:val="en-US" w:eastAsia="zh-CN" w:bidi="ar"/>
              </w:rPr>
            </w:pPr>
            <w:r>
              <w:rPr>
                <w:rFonts w:hint="eastAsia" w:ascii="仿宋" w:hAnsi="仿宋" w:eastAsia="仿宋" w:cs="仿宋"/>
                <w:color w:val="auto"/>
                <w:sz w:val="21"/>
                <w:szCs w:val="21"/>
                <w:lang w:bidi="ar"/>
              </w:rPr>
              <w:t>综合类</w:t>
            </w:r>
          </w:p>
        </w:tc>
        <w:tc>
          <w:tcPr>
            <w:tcW w:w="1396" w:type="dxa"/>
            <w:noWrap w:val="0"/>
            <w:vAlign w:val="center"/>
          </w:tcPr>
          <w:p>
            <w:pPr>
              <w:widowControl/>
              <w:jc w:val="center"/>
              <w:textAlignment w:val="center"/>
              <w:rPr>
                <w:rFonts w:hint="eastAsia" w:ascii="仿宋" w:hAnsi="仿宋" w:eastAsia="仿宋" w:cs="仿宋"/>
                <w:color w:val="auto"/>
                <w:kern w:val="2"/>
                <w:sz w:val="21"/>
                <w:szCs w:val="21"/>
                <w:lang w:val="en-US" w:eastAsia="zh-CN" w:bidi="ar"/>
              </w:rPr>
            </w:pPr>
            <w:r>
              <w:rPr>
                <w:rFonts w:hint="eastAsia" w:ascii="仿宋" w:hAnsi="仿宋" w:eastAsia="仿宋" w:cs="仿宋"/>
                <w:color w:val="auto"/>
                <w:sz w:val="21"/>
                <w:szCs w:val="21"/>
                <w:lang w:bidi="ar"/>
              </w:rPr>
              <w:t>南通大学</w:t>
            </w:r>
          </w:p>
        </w:tc>
        <w:tc>
          <w:tcPr>
            <w:tcW w:w="847" w:type="dxa"/>
            <w:noWrap w:val="0"/>
            <w:vAlign w:val="center"/>
          </w:tcPr>
          <w:p>
            <w:pPr>
              <w:widowControl/>
              <w:jc w:val="center"/>
              <w:textAlignment w:val="center"/>
              <w:rPr>
                <w:rFonts w:hint="eastAsia" w:ascii="仿宋" w:hAnsi="仿宋" w:eastAsia="仿宋" w:cs="仿宋"/>
                <w:color w:val="auto"/>
                <w:kern w:val="2"/>
                <w:sz w:val="21"/>
                <w:szCs w:val="21"/>
                <w:lang w:val="en-US" w:eastAsia="zh-CN" w:bidi="ar"/>
              </w:rPr>
            </w:pPr>
            <w:r>
              <w:rPr>
                <w:rFonts w:hint="eastAsia" w:ascii="仿宋" w:hAnsi="仿宋" w:eastAsia="仿宋" w:cs="仿宋"/>
                <w:color w:val="auto"/>
                <w:sz w:val="21"/>
                <w:szCs w:val="21"/>
                <w:lang w:val="en-US" w:eastAsia="zh-CN" w:bidi="ar"/>
              </w:rPr>
              <w:t>6</w:t>
            </w:r>
            <w:r>
              <w:rPr>
                <w:rFonts w:hint="eastAsia" w:ascii="仿宋" w:hAnsi="仿宋" w:eastAsia="仿宋" w:cs="仿宋"/>
                <w:color w:val="auto"/>
                <w:sz w:val="21"/>
                <w:szCs w:val="21"/>
                <w:lang w:bidi="ar"/>
              </w:rPr>
              <w:t>0</w:t>
            </w:r>
          </w:p>
        </w:tc>
        <w:tc>
          <w:tcPr>
            <w:tcW w:w="1485" w:type="dxa"/>
            <w:noWrap w:val="0"/>
            <w:vAlign w:val="center"/>
          </w:tcPr>
          <w:p>
            <w:pPr>
              <w:widowControl/>
              <w:jc w:val="center"/>
              <w:textAlignment w:val="center"/>
              <w:rPr>
                <w:rFonts w:hint="eastAsia" w:ascii="仿宋" w:hAnsi="仿宋" w:eastAsia="仿宋" w:cs="仿宋"/>
                <w:color w:val="auto"/>
                <w:kern w:val="2"/>
                <w:sz w:val="21"/>
                <w:szCs w:val="21"/>
                <w:lang w:val="en-US" w:eastAsia="zh-CN" w:bidi="ar"/>
              </w:rPr>
            </w:pPr>
            <w:r>
              <w:rPr>
                <w:rFonts w:hint="eastAsia" w:ascii="仿宋" w:hAnsi="仿宋" w:eastAsia="仿宋" w:cs="仿宋"/>
                <w:color w:val="auto"/>
                <w:sz w:val="21"/>
                <w:szCs w:val="21"/>
                <w:lang w:bidi="ar"/>
              </w:rPr>
              <w:t>8周                 （320学时）</w:t>
            </w:r>
          </w:p>
        </w:tc>
        <w:tc>
          <w:tcPr>
            <w:tcW w:w="1396" w:type="dxa"/>
            <w:vMerge w:val="continue"/>
            <w:noWrap w:val="0"/>
            <w:vAlign w:val="center"/>
          </w:tcPr>
          <w:p>
            <w:pPr>
              <w:widowControl/>
              <w:jc w:val="center"/>
              <w:textAlignment w:val="center"/>
              <w:rPr>
                <w:rFonts w:hint="eastAsia" w:ascii="仿宋" w:hAnsi="仿宋" w:eastAsia="仿宋" w:cs="仿宋"/>
                <w:color w:val="auto"/>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31" w:hRule="atLeast"/>
          <w:jc w:val="center"/>
        </w:trPr>
        <w:tc>
          <w:tcPr>
            <w:tcW w:w="609" w:type="dxa"/>
            <w:noWrap w:val="0"/>
            <w:vAlign w:val="center"/>
          </w:tcPr>
          <w:p>
            <w:pPr>
              <w:widowControl/>
              <w:jc w:val="center"/>
              <w:textAlignment w:val="center"/>
              <w:rPr>
                <w:rFonts w:hint="default" w:eastAsia="仿宋" w:asciiTheme="minorHAnsi" w:hAnsiTheme="minorHAnsi" w:cstheme="minorBidi"/>
                <w:color w:val="auto"/>
                <w:kern w:val="0"/>
                <w:sz w:val="21"/>
                <w:szCs w:val="21"/>
                <w:lang w:val="en-US" w:eastAsia="zh-CN" w:bidi="ar"/>
              </w:rPr>
            </w:pPr>
            <w:r>
              <w:rPr>
                <w:rFonts w:hint="eastAsia" w:eastAsia="仿宋"/>
                <w:color w:val="auto"/>
                <w:kern w:val="0"/>
                <w:szCs w:val="21"/>
                <w:lang w:val="en-US" w:eastAsia="zh-CN" w:bidi="ar"/>
              </w:rPr>
              <w:t>57</w:t>
            </w:r>
          </w:p>
        </w:tc>
        <w:tc>
          <w:tcPr>
            <w:tcW w:w="1294"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2020GZGP54</w:t>
            </w:r>
          </w:p>
        </w:tc>
        <w:tc>
          <w:tcPr>
            <w:tcW w:w="2855" w:type="dxa"/>
            <w:noWrap w:val="0"/>
            <w:vAlign w:val="center"/>
          </w:tcPr>
          <w:p>
            <w:pPr>
              <w:widowControl/>
              <w:jc w:val="center"/>
              <w:textAlignment w:val="center"/>
              <w:rPr>
                <w:rFonts w:hint="eastAsia" w:ascii="仿宋" w:hAnsi="仿宋" w:eastAsia="仿宋" w:cs="仿宋"/>
                <w:color w:val="auto"/>
                <w:kern w:val="2"/>
                <w:sz w:val="21"/>
                <w:szCs w:val="21"/>
                <w:lang w:val="en-US" w:eastAsia="zh-CN" w:bidi="ar"/>
              </w:rPr>
            </w:pPr>
            <w:r>
              <w:rPr>
                <w:rFonts w:hint="eastAsia" w:ascii="仿宋" w:hAnsi="仿宋" w:eastAsia="仿宋" w:cs="仿宋"/>
                <w:color w:val="auto"/>
                <w:sz w:val="21"/>
                <w:szCs w:val="21"/>
                <w:lang w:bidi="ar"/>
              </w:rPr>
              <w:t>新入职教师岗前综合能力提升培训</w:t>
            </w:r>
          </w:p>
        </w:tc>
        <w:tc>
          <w:tcPr>
            <w:tcW w:w="2016" w:type="dxa"/>
            <w:noWrap w:val="0"/>
            <w:vAlign w:val="center"/>
          </w:tcPr>
          <w:p>
            <w:pPr>
              <w:widowControl/>
              <w:jc w:val="center"/>
              <w:textAlignment w:val="center"/>
              <w:rPr>
                <w:rFonts w:hint="eastAsia" w:ascii="仿宋" w:hAnsi="仿宋" w:eastAsia="仿宋" w:cs="仿宋"/>
                <w:color w:val="auto"/>
                <w:kern w:val="2"/>
                <w:sz w:val="21"/>
                <w:szCs w:val="21"/>
                <w:lang w:val="en-US" w:eastAsia="zh-CN" w:bidi="ar"/>
              </w:rPr>
            </w:pPr>
            <w:r>
              <w:rPr>
                <w:rFonts w:hint="eastAsia" w:ascii="仿宋" w:hAnsi="仿宋" w:eastAsia="仿宋" w:cs="仿宋"/>
                <w:color w:val="auto"/>
                <w:sz w:val="21"/>
                <w:szCs w:val="21"/>
                <w:lang w:bidi="ar"/>
              </w:rPr>
              <w:t>新教师岗前综合能力提升培训</w:t>
            </w:r>
          </w:p>
        </w:tc>
        <w:tc>
          <w:tcPr>
            <w:tcW w:w="2419" w:type="dxa"/>
            <w:noWrap w:val="0"/>
            <w:vAlign w:val="center"/>
          </w:tcPr>
          <w:p>
            <w:pPr>
              <w:widowControl/>
              <w:jc w:val="center"/>
              <w:textAlignment w:val="center"/>
              <w:rPr>
                <w:rFonts w:hint="eastAsia" w:ascii="仿宋" w:hAnsi="仿宋" w:eastAsia="仿宋" w:cs="仿宋"/>
                <w:color w:val="auto"/>
                <w:kern w:val="2"/>
                <w:sz w:val="21"/>
                <w:szCs w:val="21"/>
                <w:lang w:val="en-US" w:eastAsia="zh-CN" w:bidi="ar"/>
              </w:rPr>
            </w:pPr>
            <w:r>
              <w:rPr>
                <w:rFonts w:hint="eastAsia" w:ascii="仿宋" w:hAnsi="仿宋" w:eastAsia="仿宋" w:cs="仿宋"/>
                <w:color w:val="auto"/>
                <w:sz w:val="21"/>
                <w:szCs w:val="21"/>
                <w:lang w:bidi="ar"/>
              </w:rPr>
              <w:t>综合类</w:t>
            </w:r>
          </w:p>
        </w:tc>
        <w:tc>
          <w:tcPr>
            <w:tcW w:w="1396" w:type="dxa"/>
            <w:noWrap w:val="0"/>
            <w:vAlign w:val="center"/>
          </w:tcPr>
          <w:p>
            <w:pPr>
              <w:widowControl/>
              <w:jc w:val="center"/>
              <w:textAlignment w:val="center"/>
              <w:rPr>
                <w:rFonts w:hint="eastAsia" w:ascii="仿宋" w:hAnsi="仿宋" w:eastAsia="仿宋" w:cs="仿宋"/>
                <w:color w:val="auto"/>
                <w:kern w:val="2"/>
                <w:sz w:val="21"/>
                <w:szCs w:val="21"/>
                <w:lang w:val="en-US" w:eastAsia="zh-CN" w:bidi="ar"/>
              </w:rPr>
            </w:pPr>
            <w:r>
              <w:rPr>
                <w:rFonts w:hint="eastAsia" w:ascii="仿宋" w:hAnsi="仿宋" w:eastAsia="仿宋" w:cs="仿宋"/>
                <w:color w:val="auto"/>
                <w:sz w:val="21"/>
                <w:szCs w:val="21"/>
                <w:lang w:bidi="ar"/>
              </w:rPr>
              <w:t>扬州大学</w:t>
            </w:r>
          </w:p>
        </w:tc>
        <w:tc>
          <w:tcPr>
            <w:tcW w:w="847" w:type="dxa"/>
            <w:noWrap w:val="0"/>
            <w:vAlign w:val="center"/>
          </w:tcPr>
          <w:p>
            <w:pPr>
              <w:widowControl/>
              <w:jc w:val="center"/>
              <w:textAlignment w:val="center"/>
              <w:rPr>
                <w:rFonts w:hint="eastAsia" w:ascii="仿宋" w:hAnsi="仿宋" w:eastAsia="仿宋" w:cs="仿宋"/>
                <w:color w:val="auto"/>
                <w:kern w:val="2"/>
                <w:sz w:val="21"/>
                <w:szCs w:val="21"/>
                <w:lang w:val="en-US" w:eastAsia="zh-CN" w:bidi="ar"/>
              </w:rPr>
            </w:pPr>
            <w:r>
              <w:rPr>
                <w:rFonts w:hint="eastAsia" w:ascii="仿宋" w:hAnsi="仿宋" w:eastAsia="仿宋" w:cs="仿宋"/>
                <w:color w:val="auto"/>
                <w:sz w:val="21"/>
                <w:szCs w:val="21"/>
                <w:lang w:val="en-US" w:eastAsia="zh-CN" w:bidi="ar"/>
              </w:rPr>
              <w:t>6</w:t>
            </w:r>
            <w:r>
              <w:rPr>
                <w:rFonts w:hint="eastAsia" w:ascii="仿宋" w:hAnsi="仿宋" w:eastAsia="仿宋" w:cs="仿宋"/>
                <w:color w:val="auto"/>
                <w:sz w:val="21"/>
                <w:szCs w:val="21"/>
                <w:lang w:bidi="ar"/>
              </w:rPr>
              <w:t>0</w:t>
            </w:r>
          </w:p>
        </w:tc>
        <w:tc>
          <w:tcPr>
            <w:tcW w:w="1485" w:type="dxa"/>
            <w:noWrap w:val="0"/>
            <w:vAlign w:val="center"/>
          </w:tcPr>
          <w:p>
            <w:pPr>
              <w:widowControl/>
              <w:jc w:val="center"/>
              <w:textAlignment w:val="center"/>
              <w:rPr>
                <w:rFonts w:hint="eastAsia" w:ascii="仿宋" w:hAnsi="仿宋" w:eastAsia="仿宋" w:cs="仿宋"/>
                <w:color w:val="auto"/>
                <w:kern w:val="2"/>
                <w:sz w:val="21"/>
                <w:szCs w:val="21"/>
                <w:lang w:val="en-US" w:eastAsia="zh-CN" w:bidi="ar"/>
              </w:rPr>
            </w:pPr>
            <w:r>
              <w:rPr>
                <w:rFonts w:hint="eastAsia" w:ascii="仿宋" w:hAnsi="仿宋" w:eastAsia="仿宋" w:cs="仿宋"/>
                <w:color w:val="auto"/>
                <w:sz w:val="21"/>
                <w:szCs w:val="21"/>
                <w:lang w:bidi="ar"/>
              </w:rPr>
              <w:t>8周                 （320学时）</w:t>
            </w:r>
          </w:p>
        </w:tc>
        <w:tc>
          <w:tcPr>
            <w:tcW w:w="1396" w:type="dxa"/>
            <w:vMerge w:val="continue"/>
            <w:noWrap w:val="0"/>
            <w:vAlign w:val="center"/>
          </w:tcPr>
          <w:p>
            <w:pPr>
              <w:widowControl/>
              <w:jc w:val="center"/>
              <w:textAlignment w:val="center"/>
              <w:rPr>
                <w:rFonts w:hint="eastAsia" w:ascii="仿宋" w:hAnsi="仿宋" w:eastAsia="仿宋" w:cs="仿宋"/>
                <w:color w:val="auto"/>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31" w:hRule="atLeast"/>
          <w:jc w:val="center"/>
        </w:trPr>
        <w:tc>
          <w:tcPr>
            <w:tcW w:w="609" w:type="dxa"/>
            <w:noWrap w:val="0"/>
            <w:vAlign w:val="center"/>
          </w:tcPr>
          <w:p>
            <w:pPr>
              <w:widowControl/>
              <w:jc w:val="center"/>
              <w:textAlignment w:val="center"/>
              <w:rPr>
                <w:rFonts w:hint="default" w:eastAsia="仿宋" w:asciiTheme="minorHAnsi" w:hAnsiTheme="minorHAnsi" w:cstheme="minorBidi"/>
                <w:color w:val="auto"/>
                <w:kern w:val="0"/>
                <w:sz w:val="21"/>
                <w:szCs w:val="21"/>
                <w:lang w:val="en-US" w:eastAsia="zh-CN" w:bidi="ar"/>
              </w:rPr>
            </w:pPr>
            <w:r>
              <w:rPr>
                <w:rFonts w:hint="eastAsia" w:eastAsia="仿宋"/>
                <w:color w:val="auto"/>
                <w:kern w:val="0"/>
                <w:szCs w:val="21"/>
                <w:lang w:val="en-US" w:eastAsia="zh-CN" w:bidi="ar"/>
              </w:rPr>
              <w:t>58</w:t>
            </w:r>
          </w:p>
        </w:tc>
        <w:tc>
          <w:tcPr>
            <w:tcW w:w="1294"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2020GZGP55</w:t>
            </w:r>
          </w:p>
        </w:tc>
        <w:tc>
          <w:tcPr>
            <w:tcW w:w="2855" w:type="dxa"/>
            <w:noWrap w:val="0"/>
            <w:vAlign w:val="center"/>
          </w:tcPr>
          <w:p>
            <w:pPr>
              <w:widowControl/>
              <w:jc w:val="center"/>
              <w:textAlignment w:val="center"/>
              <w:rPr>
                <w:rFonts w:hint="eastAsia" w:ascii="仿宋" w:hAnsi="仿宋" w:eastAsia="仿宋" w:cs="仿宋"/>
                <w:color w:val="auto"/>
                <w:kern w:val="2"/>
                <w:sz w:val="21"/>
                <w:szCs w:val="21"/>
                <w:lang w:val="en-US" w:eastAsia="zh-CN" w:bidi="ar"/>
              </w:rPr>
            </w:pPr>
            <w:r>
              <w:rPr>
                <w:rFonts w:hint="eastAsia" w:ascii="仿宋" w:hAnsi="仿宋" w:eastAsia="仿宋" w:cs="仿宋"/>
                <w:color w:val="auto"/>
                <w:sz w:val="21"/>
                <w:szCs w:val="21"/>
                <w:lang w:bidi="ar"/>
              </w:rPr>
              <w:t>新入职教师岗前综合能力提升培训</w:t>
            </w:r>
          </w:p>
        </w:tc>
        <w:tc>
          <w:tcPr>
            <w:tcW w:w="2016" w:type="dxa"/>
            <w:noWrap w:val="0"/>
            <w:vAlign w:val="center"/>
          </w:tcPr>
          <w:p>
            <w:pPr>
              <w:widowControl/>
              <w:jc w:val="center"/>
              <w:textAlignment w:val="center"/>
              <w:rPr>
                <w:rFonts w:hint="eastAsia" w:ascii="仿宋" w:hAnsi="仿宋" w:eastAsia="仿宋" w:cs="仿宋"/>
                <w:color w:val="auto"/>
                <w:kern w:val="2"/>
                <w:sz w:val="21"/>
                <w:szCs w:val="21"/>
                <w:lang w:val="en-US" w:eastAsia="zh-CN" w:bidi="ar"/>
              </w:rPr>
            </w:pPr>
            <w:r>
              <w:rPr>
                <w:rFonts w:hint="eastAsia" w:ascii="仿宋" w:hAnsi="仿宋" w:eastAsia="仿宋" w:cs="仿宋"/>
                <w:color w:val="auto"/>
                <w:sz w:val="21"/>
                <w:szCs w:val="21"/>
                <w:lang w:bidi="ar"/>
              </w:rPr>
              <w:t>新教师岗前综合能力提升培训</w:t>
            </w:r>
          </w:p>
        </w:tc>
        <w:tc>
          <w:tcPr>
            <w:tcW w:w="2419" w:type="dxa"/>
            <w:noWrap w:val="0"/>
            <w:vAlign w:val="center"/>
          </w:tcPr>
          <w:p>
            <w:pPr>
              <w:widowControl/>
              <w:jc w:val="center"/>
              <w:textAlignment w:val="center"/>
              <w:rPr>
                <w:rFonts w:hint="eastAsia" w:ascii="仿宋" w:hAnsi="仿宋" w:eastAsia="仿宋" w:cs="仿宋"/>
                <w:color w:val="auto"/>
                <w:kern w:val="2"/>
                <w:sz w:val="21"/>
                <w:szCs w:val="21"/>
                <w:lang w:val="en-US" w:eastAsia="zh-CN" w:bidi="ar"/>
              </w:rPr>
            </w:pPr>
            <w:r>
              <w:rPr>
                <w:rFonts w:hint="eastAsia" w:ascii="仿宋" w:hAnsi="仿宋" w:eastAsia="仿宋" w:cs="仿宋"/>
                <w:color w:val="auto"/>
                <w:sz w:val="21"/>
                <w:szCs w:val="21"/>
                <w:lang w:bidi="ar"/>
              </w:rPr>
              <w:t>综合类</w:t>
            </w:r>
          </w:p>
        </w:tc>
        <w:tc>
          <w:tcPr>
            <w:tcW w:w="1396" w:type="dxa"/>
            <w:noWrap w:val="0"/>
            <w:vAlign w:val="center"/>
          </w:tcPr>
          <w:p>
            <w:pPr>
              <w:widowControl/>
              <w:jc w:val="center"/>
              <w:textAlignment w:val="center"/>
              <w:rPr>
                <w:rFonts w:hint="eastAsia" w:ascii="仿宋" w:hAnsi="仿宋" w:eastAsia="仿宋" w:cs="仿宋"/>
                <w:color w:val="auto"/>
                <w:kern w:val="2"/>
                <w:sz w:val="21"/>
                <w:szCs w:val="21"/>
                <w:lang w:val="en-US" w:eastAsia="zh-CN" w:bidi="ar"/>
              </w:rPr>
            </w:pPr>
            <w:r>
              <w:rPr>
                <w:rFonts w:hint="eastAsia" w:ascii="仿宋" w:hAnsi="仿宋" w:eastAsia="仿宋" w:cs="仿宋"/>
                <w:color w:val="auto"/>
                <w:sz w:val="21"/>
                <w:szCs w:val="21"/>
                <w:lang w:bidi="ar"/>
              </w:rPr>
              <w:t>淮阴师范学院</w:t>
            </w:r>
          </w:p>
        </w:tc>
        <w:tc>
          <w:tcPr>
            <w:tcW w:w="847" w:type="dxa"/>
            <w:noWrap w:val="0"/>
            <w:vAlign w:val="center"/>
          </w:tcPr>
          <w:p>
            <w:pPr>
              <w:widowControl/>
              <w:jc w:val="center"/>
              <w:textAlignment w:val="center"/>
              <w:rPr>
                <w:rFonts w:hint="eastAsia" w:ascii="仿宋" w:hAnsi="仿宋" w:eastAsia="仿宋" w:cs="仿宋"/>
                <w:color w:val="auto"/>
                <w:kern w:val="2"/>
                <w:sz w:val="21"/>
                <w:szCs w:val="21"/>
                <w:lang w:val="en-US" w:eastAsia="zh-CN" w:bidi="ar"/>
              </w:rPr>
            </w:pPr>
            <w:r>
              <w:rPr>
                <w:rFonts w:hint="eastAsia" w:ascii="仿宋" w:hAnsi="仿宋" w:eastAsia="仿宋" w:cs="仿宋"/>
                <w:color w:val="auto"/>
                <w:sz w:val="21"/>
                <w:szCs w:val="21"/>
                <w:lang w:val="en-US" w:eastAsia="zh-CN" w:bidi="ar"/>
              </w:rPr>
              <w:t>6</w:t>
            </w:r>
            <w:r>
              <w:rPr>
                <w:rFonts w:hint="eastAsia" w:ascii="仿宋" w:hAnsi="仿宋" w:eastAsia="仿宋" w:cs="仿宋"/>
                <w:color w:val="auto"/>
                <w:sz w:val="21"/>
                <w:szCs w:val="21"/>
                <w:lang w:bidi="ar"/>
              </w:rPr>
              <w:t>0</w:t>
            </w:r>
          </w:p>
        </w:tc>
        <w:tc>
          <w:tcPr>
            <w:tcW w:w="1485" w:type="dxa"/>
            <w:noWrap w:val="0"/>
            <w:vAlign w:val="center"/>
          </w:tcPr>
          <w:p>
            <w:pPr>
              <w:widowControl/>
              <w:jc w:val="center"/>
              <w:textAlignment w:val="center"/>
              <w:rPr>
                <w:rFonts w:hint="eastAsia" w:ascii="仿宋" w:hAnsi="仿宋" w:eastAsia="仿宋" w:cs="仿宋"/>
                <w:color w:val="auto"/>
                <w:kern w:val="2"/>
                <w:sz w:val="21"/>
                <w:szCs w:val="21"/>
                <w:lang w:val="en-US" w:eastAsia="zh-CN" w:bidi="ar"/>
              </w:rPr>
            </w:pPr>
            <w:r>
              <w:rPr>
                <w:rFonts w:hint="eastAsia" w:ascii="仿宋" w:hAnsi="仿宋" w:eastAsia="仿宋" w:cs="仿宋"/>
                <w:color w:val="auto"/>
                <w:sz w:val="21"/>
                <w:szCs w:val="21"/>
                <w:lang w:bidi="ar"/>
              </w:rPr>
              <w:t>8周                 （320学时）</w:t>
            </w:r>
          </w:p>
        </w:tc>
        <w:tc>
          <w:tcPr>
            <w:tcW w:w="1396" w:type="dxa"/>
            <w:vMerge w:val="continue"/>
            <w:noWrap w:val="0"/>
            <w:vAlign w:val="center"/>
          </w:tcPr>
          <w:p>
            <w:pPr>
              <w:widowControl/>
              <w:jc w:val="center"/>
              <w:textAlignment w:val="center"/>
              <w:rPr>
                <w:rFonts w:hint="eastAsia" w:ascii="仿宋" w:hAnsi="仿宋" w:eastAsia="仿宋" w:cs="仿宋"/>
                <w:color w:val="auto"/>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31" w:hRule="atLeast"/>
          <w:jc w:val="center"/>
        </w:trPr>
        <w:tc>
          <w:tcPr>
            <w:tcW w:w="609" w:type="dxa"/>
            <w:noWrap w:val="0"/>
            <w:vAlign w:val="center"/>
          </w:tcPr>
          <w:p>
            <w:pPr>
              <w:widowControl/>
              <w:jc w:val="center"/>
              <w:textAlignment w:val="center"/>
              <w:rPr>
                <w:rFonts w:hint="default" w:eastAsia="仿宋"/>
                <w:color w:val="auto"/>
                <w:kern w:val="0"/>
                <w:szCs w:val="21"/>
                <w:lang w:val="en-US" w:eastAsia="zh-CN" w:bidi="ar"/>
              </w:rPr>
            </w:pPr>
            <w:r>
              <w:rPr>
                <w:rFonts w:hint="eastAsia" w:eastAsia="仿宋"/>
                <w:color w:val="auto"/>
                <w:kern w:val="0"/>
                <w:szCs w:val="21"/>
                <w:lang w:val="en-US" w:eastAsia="zh-CN" w:bidi="ar"/>
              </w:rPr>
              <w:t>59</w:t>
            </w:r>
          </w:p>
        </w:tc>
        <w:tc>
          <w:tcPr>
            <w:tcW w:w="1294"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2020GZGP56</w:t>
            </w:r>
          </w:p>
        </w:tc>
        <w:tc>
          <w:tcPr>
            <w:tcW w:w="2855" w:type="dxa"/>
            <w:noWrap w:val="0"/>
            <w:vAlign w:val="center"/>
          </w:tcPr>
          <w:p>
            <w:pPr>
              <w:widowControl/>
              <w:jc w:val="center"/>
              <w:textAlignment w:val="center"/>
              <w:rPr>
                <w:rFonts w:hint="eastAsia" w:ascii="仿宋" w:hAnsi="仿宋" w:eastAsia="仿宋" w:cs="仿宋"/>
                <w:color w:val="auto"/>
                <w:kern w:val="2"/>
                <w:sz w:val="21"/>
                <w:szCs w:val="21"/>
                <w:lang w:val="en-US" w:eastAsia="zh-CN" w:bidi="ar"/>
              </w:rPr>
            </w:pPr>
            <w:r>
              <w:rPr>
                <w:rFonts w:hint="eastAsia" w:ascii="仿宋" w:hAnsi="仿宋" w:eastAsia="仿宋" w:cs="仿宋"/>
                <w:color w:val="auto"/>
                <w:sz w:val="21"/>
                <w:szCs w:val="21"/>
                <w:lang w:bidi="ar"/>
              </w:rPr>
              <w:t>新入职教师岗前综合能力提升培训</w:t>
            </w:r>
          </w:p>
        </w:tc>
        <w:tc>
          <w:tcPr>
            <w:tcW w:w="2016" w:type="dxa"/>
            <w:noWrap w:val="0"/>
            <w:vAlign w:val="center"/>
          </w:tcPr>
          <w:p>
            <w:pPr>
              <w:widowControl/>
              <w:jc w:val="center"/>
              <w:textAlignment w:val="center"/>
              <w:rPr>
                <w:rFonts w:hint="eastAsia" w:ascii="仿宋" w:hAnsi="仿宋" w:eastAsia="仿宋" w:cs="仿宋"/>
                <w:color w:val="auto"/>
                <w:kern w:val="2"/>
                <w:sz w:val="21"/>
                <w:szCs w:val="21"/>
                <w:lang w:val="en-US" w:eastAsia="zh-CN" w:bidi="ar"/>
              </w:rPr>
            </w:pPr>
            <w:r>
              <w:rPr>
                <w:rFonts w:hint="eastAsia" w:ascii="仿宋" w:hAnsi="仿宋" w:eastAsia="仿宋" w:cs="仿宋"/>
                <w:color w:val="auto"/>
                <w:sz w:val="21"/>
                <w:szCs w:val="21"/>
                <w:lang w:bidi="ar"/>
              </w:rPr>
              <w:t>新教师岗前综合能力提升培训</w:t>
            </w:r>
          </w:p>
        </w:tc>
        <w:tc>
          <w:tcPr>
            <w:tcW w:w="2419" w:type="dxa"/>
            <w:noWrap w:val="0"/>
            <w:vAlign w:val="center"/>
          </w:tcPr>
          <w:p>
            <w:pPr>
              <w:widowControl/>
              <w:jc w:val="center"/>
              <w:textAlignment w:val="center"/>
              <w:rPr>
                <w:rFonts w:hint="eastAsia" w:ascii="仿宋" w:hAnsi="仿宋" w:eastAsia="仿宋" w:cs="仿宋"/>
                <w:color w:val="auto"/>
                <w:kern w:val="2"/>
                <w:sz w:val="21"/>
                <w:szCs w:val="21"/>
                <w:lang w:val="en-US" w:eastAsia="zh-CN" w:bidi="ar"/>
              </w:rPr>
            </w:pPr>
            <w:r>
              <w:rPr>
                <w:rFonts w:hint="eastAsia" w:ascii="仿宋" w:hAnsi="仿宋" w:eastAsia="仿宋" w:cs="仿宋"/>
                <w:color w:val="auto"/>
                <w:sz w:val="21"/>
                <w:szCs w:val="21"/>
                <w:lang w:bidi="ar"/>
              </w:rPr>
              <w:t>综合类</w:t>
            </w:r>
          </w:p>
        </w:tc>
        <w:tc>
          <w:tcPr>
            <w:tcW w:w="1396" w:type="dxa"/>
            <w:noWrap w:val="0"/>
            <w:vAlign w:val="center"/>
          </w:tcPr>
          <w:p>
            <w:pPr>
              <w:widowControl/>
              <w:jc w:val="center"/>
              <w:textAlignment w:val="center"/>
              <w:rPr>
                <w:rFonts w:hint="eastAsia" w:ascii="仿宋" w:hAnsi="仿宋" w:eastAsia="仿宋" w:cs="仿宋"/>
                <w:color w:val="auto"/>
                <w:kern w:val="2"/>
                <w:sz w:val="21"/>
                <w:szCs w:val="21"/>
                <w:lang w:val="en-US" w:eastAsia="zh-CN" w:bidi="ar"/>
              </w:rPr>
            </w:pPr>
            <w:r>
              <w:rPr>
                <w:rFonts w:hint="eastAsia" w:ascii="仿宋" w:hAnsi="仿宋" w:eastAsia="仿宋" w:cs="仿宋"/>
                <w:color w:val="auto"/>
                <w:sz w:val="21"/>
                <w:szCs w:val="21"/>
                <w:lang w:bidi="ar"/>
              </w:rPr>
              <w:t>江苏理工学院</w:t>
            </w:r>
          </w:p>
        </w:tc>
        <w:tc>
          <w:tcPr>
            <w:tcW w:w="847" w:type="dxa"/>
            <w:noWrap w:val="0"/>
            <w:vAlign w:val="center"/>
          </w:tcPr>
          <w:p>
            <w:pPr>
              <w:widowControl/>
              <w:jc w:val="center"/>
              <w:textAlignment w:val="center"/>
              <w:rPr>
                <w:rFonts w:hint="eastAsia" w:ascii="仿宋" w:hAnsi="仿宋" w:eastAsia="仿宋" w:cs="仿宋"/>
                <w:color w:val="auto"/>
                <w:kern w:val="2"/>
                <w:sz w:val="21"/>
                <w:szCs w:val="21"/>
                <w:lang w:val="en-US" w:eastAsia="zh-CN" w:bidi="ar"/>
              </w:rPr>
            </w:pPr>
            <w:r>
              <w:rPr>
                <w:rFonts w:hint="eastAsia" w:ascii="仿宋" w:hAnsi="仿宋" w:eastAsia="仿宋" w:cs="仿宋"/>
                <w:color w:val="auto"/>
                <w:sz w:val="21"/>
                <w:szCs w:val="21"/>
                <w:lang w:val="en-US" w:eastAsia="zh-CN" w:bidi="ar"/>
              </w:rPr>
              <w:t>6</w:t>
            </w:r>
            <w:r>
              <w:rPr>
                <w:rFonts w:hint="eastAsia" w:ascii="仿宋" w:hAnsi="仿宋" w:eastAsia="仿宋" w:cs="仿宋"/>
                <w:color w:val="auto"/>
                <w:sz w:val="21"/>
                <w:szCs w:val="21"/>
                <w:lang w:bidi="ar"/>
              </w:rPr>
              <w:t>0</w:t>
            </w:r>
          </w:p>
        </w:tc>
        <w:tc>
          <w:tcPr>
            <w:tcW w:w="1485" w:type="dxa"/>
            <w:noWrap w:val="0"/>
            <w:vAlign w:val="center"/>
          </w:tcPr>
          <w:p>
            <w:pPr>
              <w:widowControl/>
              <w:jc w:val="center"/>
              <w:textAlignment w:val="center"/>
              <w:rPr>
                <w:rFonts w:hint="eastAsia" w:ascii="仿宋" w:hAnsi="仿宋" w:eastAsia="仿宋" w:cs="仿宋"/>
                <w:color w:val="auto"/>
                <w:kern w:val="2"/>
                <w:sz w:val="21"/>
                <w:szCs w:val="21"/>
                <w:lang w:val="en-US" w:eastAsia="zh-CN" w:bidi="ar"/>
              </w:rPr>
            </w:pPr>
            <w:r>
              <w:rPr>
                <w:rFonts w:hint="eastAsia" w:ascii="仿宋" w:hAnsi="仿宋" w:eastAsia="仿宋" w:cs="仿宋"/>
                <w:color w:val="auto"/>
                <w:sz w:val="21"/>
                <w:szCs w:val="21"/>
                <w:lang w:bidi="ar"/>
              </w:rPr>
              <w:t>8周                 （320学时）</w:t>
            </w:r>
          </w:p>
        </w:tc>
        <w:tc>
          <w:tcPr>
            <w:tcW w:w="1396" w:type="dxa"/>
            <w:vMerge w:val="continue"/>
            <w:noWrap w:val="0"/>
            <w:vAlign w:val="center"/>
          </w:tcPr>
          <w:p>
            <w:pPr>
              <w:widowControl/>
              <w:jc w:val="center"/>
              <w:textAlignment w:val="center"/>
              <w:rPr>
                <w:rFonts w:hint="eastAsia" w:ascii="仿宋" w:hAnsi="仿宋" w:eastAsia="仿宋" w:cs="仿宋"/>
                <w:color w:val="auto"/>
                <w:sz w:val="21"/>
                <w:szCs w:val="21"/>
                <w:lang w:bidi="ar"/>
              </w:rPr>
            </w:pPr>
          </w:p>
        </w:tc>
      </w:tr>
    </w:tbl>
    <w:p>
      <w:pPr>
        <w:widowControl/>
        <w:jc w:val="left"/>
        <w:textAlignment w:val="center"/>
        <w:rPr>
          <w:rFonts w:hint="eastAsia" w:asciiTheme="minorEastAsia" w:hAnsiTheme="minorEastAsia" w:cstheme="minorEastAsia"/>
          <w:color w:val="000000"/>
          <w:kern w:val="0"/>
          <w:sz w:val="28"/>
          <w:szCs w:val="28"/>
          <w:lang w:val="en-US" w:eastAsia="zh-CN" w:bidi="ar"/>
        </w:rPr>
      </w:pPr>
    </w:p>
    <w:p>
      <w:pPr>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eastAsia="zh-CN" w:bidi="ar"/>
        </w:rPr>
        <w:t>附件</w:t>
      </w:r>
      <w:r>
        <w:rPr>
          <w:rFonts w:hint="eastAsia" w:ascii="黑体" w:hAnsi="黑体" w:eastAsia="黑体" w:cs="黑体"/>
          <w:color w:val="000000"/>
          <w:kern w:val="0"/>
          <w:sz w:val="32"/>
          <w:szCs w:val="32"/>
          <w:lang w:val="en-US" w:eastAsia="zh-CN" w:bidi="ar"/>
        </w:rPr>
        <w:t>2</w:t>
      </w:r>
    </w:p>
    <w:p>
      <w:pPr>
        <w:jc w:val="center"/>
        <w:rPr>
          <w:rFonts w:hint="eastAsia" w:eastAsia="方正小标宋简体"/>
          <w:b/>
          <w:sz w:val="36"/>
          <w:szCs w:val="36"/>
          <w:lang w:eastAsia="zh-CN"/>
        </w:rPr>
      </w:pPr>
      <w:r>
        <w:rPr>
          <w:rFonts w:eastAsia="方正小标宋简体"/>
          <w:b/>
          <w:sz w:val="36"/>
          <w:szCs w:val="36"/>
        </w:rPr>
        <w:t>202</w:t>
      </w:r>
      <w:r>
        <w:rPr>
          <w:rFonts w:hint="eastAsia" w:eastAsia="方正小标宋简体"/>
          <w:b/>
          <w:sz w:val="36"/>
          <w:szCs w:val="36"/>
        </w:rPr>
        <w:t>1</w:t>
      </w:r>
      <w:r>
        <w:rPr>
          <w:rFonts w:eastAsia="方正小标宋简体"/>
          <w:b/>
          <w:sz w:val="36"/>
          <w:szCs w:val="36"/>
        </w:rPr>
        <w:t>年江苏省高职院校教师</w:t>
      </w:r>
      <w:r>
        <w:rPr>
          <w:rFonts w:hint="eastAsia" w:eastAsia="方正小标宋简体"/>
          <w:b/>
          <w:sz w:val="36"/>
          <w:szCs w:val="36"/>
          <w:lang w:eastAsia="zh-CN"/>
        </w:rPr>
        <w:t>省</w:t>
      </w:r>
      <w:r>
        <w:rPr>
          <w:rFonts w:eastAsia="方正小标宋简体"/>
          <w:b/>
          <w:sz w:val="36"/>
          <w:szCs w:val="36"/>
        </w:rPr>
        <w:t>级培训项目</w:t>
      </w:r>
    </w:p>
    <w:tbl>
      <w:tblPr>
        <w:tblStyle w:val="4"/>
        <w:tblW w:w="4995" w:type="pct"/>
        <w:tblInd w:w="0" w:type="dxa"/>
        <w:shd w:val="clear" w:color="auto" w:fill="auto"/>
        <w:tblLayout w:type="fixed"/>
        <w:tblCellMar>
          <w:top w:w="0" w:type="dxa"/>
          <w:left w:w="108" w:type="dxa"/>
          <w:bottom w:w="0" w:type="dxa"/>
          <w:right w:w="108" w:type="dxa"/>
        </w:tblCellMar>
      </w:tblPr>
      <w:tblGrid>
        <w:gridCol w:w="467"/>
        <w:gridCol w:w="1421"/>
        <w:gridCol w:w="2844"/>
        <w:gridCol w:w="1834"/>
        <w:gridCol w:w="2106"/>
        <w:gridCol w:w="2424"/>
        <w:gridCol w:w="687"/>
        <w:gridCol w:w="1533"/>
        <w:gridCol w:w="845"/>
      </w:tblGrid>
      <w:tr>
        <w:tblPrEx>
          <w:tblCellMar>
            <w:top w:w="0" w:type="dxa"/>
            <w:left w:w="108" w:type="dxa"/>
            <w:bottom w:w="0" w:type="dxa"/>
            <w:right w:w="108" w:type="dxa"/>
          </w:tblCellMar>
        </w:tblPrEx>
        <w:trPr>
          <w:trHeight w:val="900" w:hRule="atLeast"/>
          <w:tblHeader/>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项目编号</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项目名称（主题）</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项目类别</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培训专业（方向）</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组织机构</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计划人数</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培训时长</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备注</w:t>
            </w: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2021GZSP01</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江苏省艺术设计类骨干教师教学能力提升培训班</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专业类教师教学能力提升培训</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艺术设计</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苏州大学</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11天（80学时）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2021GZSPP02</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视觉传播设计与制作——影视级视觉语言艺术融入现代微课创新与制作</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专业类教师教学能力提升培训</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视觉传播设计与制作</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江苏理工学院</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11天（80学时）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2021GZSP03</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“双高”建设背景下高职会计专业教师教学能力提升培训</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专业类教师教学能力提升培训</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会计</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江苏财经职业技术学院</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11天（80学时）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2021GZSP04</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面向直播经济的市场营销专业骨干教师创新教学能力提升培训</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专业类教师教学能力提升培训</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市场营销</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江苏经贸职业技术学院</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11天（80学时）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2021GZSP05</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高职电子信息工程技术专业教师教学能力提升培训</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专业类教师教学能力提升培训</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电子信息工程技术</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无锡职业技术学院</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11天（80学时）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2021GZSP06</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Python课程教学设计及AI应用项目实践</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专业类教师教学能力提升培训</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计算机应用技术</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江苏理工学院</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11天（80学时）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2021GZSP07</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大数据与人工智能应用实践</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专业类教师教学能力提升培训</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云计算技术与应用</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常州大学</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11天（80学时）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2021GZSP08</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计算机网络技术</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专业类教师教学能力提升培训</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计算机网络技术</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常州机电职业技术学院</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11天（80学时）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2021GZSP09</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学前教育专业教学能力与人才培养质量提升</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专业类教师教学能力提升培训</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学前教育</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徐州幼儿师范高等专科学校</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11天（80学时）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2021GZSP10</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2021年江苏省高等职业院校英语教育专业教师教学能力提升培训班</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专业类教师教学能力提升培训</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英语教育</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苏州大学</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11天（80学时）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2021GZSP11</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以学为中心的高职数学教学培训</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专业类教师教学能力提升培训</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数学教育</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扬州大学</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11天（80学时）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2021GZSP12</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积极心理学视域下的高职院校心理教师教学能力提升培训</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专业类教师教学能力提升培训</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心理健康教育</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江苏理工学院</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11天（80学时）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2021GZSP13</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高职院校体育骨干教师运动训练能力提升培训</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专业类教师教学能力提升培训</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运动训练</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扬州大学</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11天（80学时）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2021GZSP14</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新形态、新融合、新体系—高职院校英语课程混合式教学改革</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专业类教师教学能力提升培训</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应用英语</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扬州大学</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11天（80学时）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2021GZSP15</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高质量发展与旅游管理专业景区质量经营管理教学创新</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专业类教师教学能力提升培训</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旅游管理</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南京财经大学</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11天（80学时）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2021GZSP16</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建筑设计类专题培训</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专业类教师教学能力提升培训</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建筑设计</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南京工业大学</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11天（80学时）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2021GZSP17</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药学服务技术前沿及教学实践</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专业类教师教学能力提升培训</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药学</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江苏医药职业学院</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11天（80学时）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2021GZSP18</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工业机器人及视觉技术应用</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专业类教师教学能力提升培训</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工业机器人技术</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无锡职业技术学院</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11天（80学时）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2021GZSP19</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工业互联网技术与应用</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专业类教师教学能力提升培训</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电气自动化</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苏州市职业大学</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11天（80学时）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2021GZSP20</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机器视觉在智能制造中的应用</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专业类教师教学能力提升培训</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机电一体化</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江苏理工学院</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11天（80学时）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2021GZSP21</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先进设计制造技术前沿及应用实践</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专业类教师教学能力提升培训</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机械设计与制造</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江苏大学</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11天（80学时）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2021GZSP22</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电子商务</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专业类教师教学能力提升培训</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电子商务</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常州信息职业技术学院</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11天（80学时）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2021GZSP23</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室内艺术设计</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专业类教师教学能力提升培训</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室内艺术设计</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江苏省室内装饰协会</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11天（80学时）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2021GZSP24</w:t>
            </w:r>
          </w:p>
        </w:tc>
        <w:tc>
          <w:tcPr>
            <w:tcW w:w="10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思想政治教育</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专业类教师教学能力提升培训</w:t>
            </w:r>
          </w:p>
        </w:tc>
        <w:tc>
          <w:tcPr>
            <w:tcW w:w="74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思想政治教育</w:t>
            </w:r>
          </w:p>
        </w:tc>
        <w:tc>
          <w:tcPr>
            <w:tcW w:w="85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南京师范大学</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11天（80学时）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2021GZSP25</w:t>
            </w:r>
          </w:p>
        </w:tc>
        <w:tc>
          <w:tcPr>
            <w:tcW w:w="10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职业教育研究方法</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教师基本素养培训</w:t>
            </w:r>
          </w:p>
        </w:tc>
        <w:tc>
          <w:tcPr>
            <w:tcW w:w="74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职业教育研究方法</w:t>
            </w:r>
          </w:p>
        </w:tc>
        <w:tc>
          <w:tcPr>
            <w:tcW w:w="85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江苏理工学院</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7天（56学时）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2021GZSP26</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理工类科研方法路径探索</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教师基本素养培训</w:t>
            </w:r>
          </w:p>
        </w:tc>
        <w:tc>
          <w:tcPr>
            <w:tcW w:w="74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理工类科研方法</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南京工业大学</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7天（56学时）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2021GZSP27</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人文社科科研方法研修</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教师基本素养培训</w:t>
            </w:r>
          </w:p>
        </w:tc>
        <w:tc>
          <w:tcPr>
            <w:tcW w:w="74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人文社科类科研方法</w:t>
            </w:r>
          </w:p>
        </w:tc>
        <w:tc>
          <w:tcPr>
            <w:tcW w:w="855"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南京师范大学</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7天（56学时）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2021GZSP28</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精品在线开放课程建设与微课制作</w:t>
            </w:r>
          </w:p>
        </w:tc>
        <w:tc>
          <w:tcPr>
            <w:tcW w:w="647"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教师基本素养培训</w:t>
            </w:r>
          </w:p>
        </w:tc>
        <w:tc>
          <w:tcPr>
            <w:tcW w:w="743" w:type="pc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微课制作</w:t>
            </w:r>
          </w:p>
        </w:tc>
        <w:tc>
          <w:tcPr>
            <w:tcW w:w="855"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江苏电子信息职业学院</w:t>
            </w:r>
          </w:p>
        </w:tc>
        <w:tc>
          <w:tcPr>
            <w:tcW w:w="242"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7天（56学时）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2021GZSP29</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信息化教学培训</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教师基本素养培训</w:t>
            </w:r>
          </w:p>
        </w:tc>
        <w:tc>
          <w:tcPr>
            <w:tcW w:w="743"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信息化教学</w:t>
            </w:r>
          </w:p>
        </w:tc>
        <w:tc>
          <w:tcPr>
            <w:tcW w:w="855"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南京工业职业技术大学</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7天（56学时）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2021GZSP30</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智慧校园建设负责人管理能力提升高级研修</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高职教育热点专项培训</w:t>
            </w:r>
          </w:p>
        </w:tc>
        <w:tc>
          <w:tcPr>
            <w:tcW w:w="74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智慧校园</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常熟理工学院</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5天（40学时）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2021GZSP31</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产教协同培育新化工创新人才</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高职教育热点专项培训</w:t>
            </w:r>
          </w:p>
        </w:tc>
        <w:tc>
          <w:tcPr>
            <w:tcW w:w="74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产学研协同创新</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常州大学</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5天（40学时）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2021GZSP32</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国家级技能大师“双创”技术技能传承培训</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高职教育热点专项培训</w:t>
            </w:r>
          </w:p>
        </w:tc>
        <w:tc>
          <w:tcPr>
            <w:tcW w:w="74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创新创业专题</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徐州工业职业技术学院</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5天（40学时）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2021GZSP33</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德国双元制本土化系统方案设计与实施</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高职教育热点专项培训</w:t>
            </w:r>
          </w:p>
        </w:tc>
        <w:tc>
          <w:tcPr>
            <w:tcW w:w="74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德国双元制</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苏州健雄职业技术学院</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5天（40学时）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2021GZSP34</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中青年骨干教师境外研修英语能力提升培训</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中青年骨干教师境外研修英语能力提升培训</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中青年骨干教师境外研修英语能力提升培训班A</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东南大学</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40 </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一个月（160学时）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2021GZSP35</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中青年骨干教师境外研修英语能力提升培训</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中青年骨干教师境外研修英语能力提升培训</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中青年骨干教师境外研修英语能力提升培训班B</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扬州大学</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40 </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一个月（160学时）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2021GZSP36</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中青年骨干教师境外研修英语能力提升培训</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中青年骨干教师境外研修英语能力提升培训</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中青年骨干教师境外研修英语能力提升培训班C</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江苏理工学院</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40 </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一个月（160学时）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2021GZSP37</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13"/>
                <w:lang w:val="en-US" w:eastAsia="zh-CN" w:bidi="ar"/>
              </w:rPr>
              <w:t>坚守教育初心</w:t>
            </w:r>
            <w:r>
              <w:rPr>
                <w:rStyle w:val="14"/>
                <w:lang w:val="en-US" w:eastAsia="zh-CN" w:bidi="ar"/>
              </w:rPr>
              <w:t xml:space="preserve"> </w:t>
            </w:r>
            <w:r>
              <w:rPr>
                <w:rStyle w:val="13"/>
                <w:lang w:val="en-US" w:eastAsia="zh-CN" w:bidi="ar"/>
              </w:rPr>
              <w:t>勇担育人使命，深化新时代师德师风建设</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网络研修专题培训</w:t>
            </w:r>
          </w:p>
        </w:tc>
        <w:tc>
          <w:tcPr>
            <w:tcW w:w="74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师德师风专题研修</w:t>
            </w:r>
          </w:p>
        </w:tc>
        <w:tc>
          <w:tcPr>
            <w:tcW w:w="855"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国家教育行政学院</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5天（40学时）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2021GZSP38</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提升课程思政育人水平，促进职业教育改革发展</w:t>
            </w:r>
          </w:p>
        </w:tc>
        <w:tc>
          <w:tcPr>
            <w:tcW w:w="647"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网络研修专题培训</w:t>
            </w:r>
          </w:p>
        </w:tc>
        <w:tc>
          <w:tcPr>
            <w:tcW w:w="743" w:type="pc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课程思政专题研修</w:t>
            </w:r>
          </w:p>
        </w:tc>
        <w:tc>
          <w:tcPr>
            <w:tcW w:w="855"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国家教育行政学院</w:t>
            </w:r>
          </w:p>
        </w:tc>
        <w:tc>
          <w:tcPr>
            <w:tcW w:w="242"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5天（40学时）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2021GZSP39</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高职院校教师培训管理者培训</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管理者专项培训</w:t>
            </w:r>
          </w:p>
        </w:tc>
        <w:tc>
          <w:tcPr>
            <w:tcW w:w="743"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高职院校教师培训管理者培训</w:t>
            </w:r>
          </w:p>
        </w:tc>
        <w:tc>
          <w:tcPr>
            <w:tcW w:w="855"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江苏省高职师培中心</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120 </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3天（24学时）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2021GZSP40</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全省高职院校人事处长培训班</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管理者专项培训</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人事处长系列培训（师德师风专题）</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江苏省高等教育学会</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90 </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3天（24学时）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2021GZSP41</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省高职院校师资科长专题培训班</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管理者专项培训</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师资科长培训（师德师风专题）</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常州工程职业技术学院</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90 </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5天（40学时）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2021GZSP42</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1+X证书制度下高职院校系主任能力提升培训</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管理者专项培训</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系主任培训（“1+X”证书试点专题）</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苏州经贸职业技术学院</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90 </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5天（40学时）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2021GZSP43</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“立德树人”背景下高职院校系主任培训</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管理者专项培训</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系主任培训（创新团队建设专题）</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江苏食品药品职业技术学院</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90 </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5天（40学时）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974"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2021GZSP44</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五年制高职艺术设计类骨干教师培训</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专业类教师教学能力提升培训（联合学院）</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五年制高职艺术设计类骨干教师培训</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江苏联合职业技术学院镇江分院</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40 </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11天（80学时）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101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2021GZSP45</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五年制高职旅游管理类骨干教师培训</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专业类教师教学能力提升培训（联合学院）</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五年制高职旅游管理类骨干教师培训</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江苏联合职业技术学院无锡旅游商贸分院</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40 </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11天（80学时）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1034"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2021GZSP46</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五年制高职语文类骨干教师培训</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专业类教师教学能力提升培训（联合学院）</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五年制高职语文类骨干教师培训</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江苏联合职业技术学院中华中专办学点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40 </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11天（80学时）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1046"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2021GZSP47</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五年制高职计算机类骨干教师培训</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专业类教师教学能力提升培训（联合学院）</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五年制高职计算机类骨干教师培训</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江苏联合职业技术学院南京工程分院</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40 </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11天（80学时）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2021GZSP48</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五年制高职智能控制类骨干教师培训</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专业类教师教学能力提升培训（联合学院）</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五年制高职智能控制类骨干教师培训</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江苏联合职业技术学院无锡机电分院</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40 </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11天（80学时）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2021GZSP49</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建筑信息建模与应用赛项教练能力提升</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全国职业院校技能大赛教练培训</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建筑信息建模与应用</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江苏工程职业技术学院</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7天（56学时）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2021GZSP50</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数控机床装调维修及智能化改造</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全国职业院校技能大赛教练培训</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数控机床装调维修及智能化改造</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常州机电职业技术学院</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7天（56学时）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2021GZSP51</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全国职业院校技能大赛教练培训</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全国职业院校技能大赛教练培训</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工业产品数字化设计与制造</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无锡职业技术学院</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7天（56学时）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2021GZSP52</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机电一体化大赛教练能力提升培训</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全国职业院校技能大赛教练培训</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机电一体化</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南京工业职业技术大学</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7天（56学时）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2021GZSP53</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全国职业院校技能大赛化学实验室技术教练培训</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全国职业院校技能大赛教练培训</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化学实验室技术</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常州工程职业技术学院</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7天（56学时）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2021GZSP54</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汽车检测与维修教练培训</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全国职业院校技能大赛教练培训</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汽车检测与维修</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南京工业职业技术大学</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7天（56学时）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2021GZSP55</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集成电路开发及应用全国职业院校技能大赛教练培训</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全国职业院校技能大赛教练培训</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集成电路开发及应用</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江苏信息职业技术学院</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7天（56学时）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2021GZSP56</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职业院校技能大赛“通讯网络建设与部署”赛项教练能力提升专项培训</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全国职业院校技能大赛教练培训</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通讯网络建设与部署</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南京信息职业技术学院</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7天（56学时）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57</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2021GZSP57</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云计算技术与应用全国职业院校技能大赛教练培训</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全国职业院校技能大赛教练培训</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云计算技术与应用</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苏州工业职业技术学院</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7天（56学时）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2021GZSP58</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健康和社会照护全国职业院校技能大赛教练培训</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全国职业院校技能大赛教练培训</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健康和社会照护</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苏州卫生职业技术学院</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7天（56学时）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2021GZSP59</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互联网+国际贸易综合技能教练培训</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全国职业院校技能大赛教练培训</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互联网+国际贸易综合技能</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苏州经贸职业技术学院</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7天（56学时）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2021GZSP60</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餐厅服务技能大赛卓越教练培训班</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全国职业院校技能大赛教练培训</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餐厅服务</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南京旅游职业学院</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7天（56学时）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61</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2021GZSP61</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江苏省信息安全管理与评估赛项教练师资培训班</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全国职业院校技能大赛教练培训</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信息安全管理与评估</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常州纺织服装职业技术学院</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7天（56学时）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62</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2021GZSP62</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高等职业院校创新创业导师高级研修班</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江苏省职业院校创新创业导师培训</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江苏省职业院校创新创业导师高级研修班A</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江苏农林职业技术学院</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4天（32学时）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63</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2021GZSP63</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职业院校双创教师高级研修班</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江苏省职业院校创新创业导师培训</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江苏省职业院校创新创业导师高级研修班B</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扬州工业职业技术学院</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4天（32学时）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64</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2021GZSP64</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江苏省职业院校创新创业导师高级研修班</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江苏省职业院校创新创业导师培训</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江苏省职业院校创新创业导师高级研修班C</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南京工业职业技术大学</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4天（32学时）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65</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2021GZSP65</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体育管理类教师能力提升培训</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其他类教师和管理者培训</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体育管理类教师能力提升培训</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南京体育学院</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3天（24学时）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66</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2021GZSP66</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食品安全与传染病防控培训</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其他类教师和管理者培训</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食品安全与传染病防控培训</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扬州大学</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3天（24学时）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67</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2021GZSP67</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高职院校军事理论骨干教师教学能力提升培训</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其他类教师和管理者培训</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高职院校军事课程师资培训</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南京师范大学</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6天（48学时）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84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68</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2021GZSP68</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大学生就业指导师资培训</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其他类教师和管理者培训</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大学生就业指导师资培训</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江苏省高校招生就业指导服务中心</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3天（24学时）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120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69</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2021GZSP69</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思政类教师“毛泽东思想和中国特色社会主义理论体系概论”专题培训</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其他类教师和管理者培训</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思政类教师毛泽东思想和中国特色社会主义理论体系概论专题培训</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苏州大学</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3天（24学时）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94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70</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2021GZSP70</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《思想道德修养与法律基础》课程教学改革探索</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其他类教师和管理者培训</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思政类教师思想道德修养与法律基础专题培训</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盐城师范学院</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3天（24学时）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71</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2021GZSP71</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思政类教师形势与政策专题培训</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其他类教师和管理者培训</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思政类教师形势与政策专题培训</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南京师范大学</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3天（24学时）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72</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2021GZSP72</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江苏省社区教育管理人员研修</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其他类教师和管理者培训</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省社区教育管理人员研修</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江苏理工学院</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7天（56学时）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9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73</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2021GZSP73</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党外骨干教师专题培训</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其他类教师和管理者培训</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党外骨干教师专题培训（中青年高级知识分子专科）</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江苏理工学院</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5天（40学时）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74</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2021GZSP74</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全省高职院校民主党派基层骨干培训班</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其他类教师和管理者培训</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全省高职院校民主党派基层骨干培训班</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扬州大学</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5天（40学时）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75</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2021GZSP75</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高职院校面试考官培训</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其他类教师和管理者培训</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江苏省高职院校面试考官培训班</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南京工业大学</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3天（24学时）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799"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76</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2021GZSP76</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人力资源管理者专题研修班</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其他类教师和管理者培训</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江苏省高职院校人事管理者专题研修班</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南京工业职业技术大学</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3天（16学时）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bl>
    <w:p>
      <w:pPr>
        <w:widowControl/>
        <w:jc w:val="left"/>
        <w:textAlignment w:val="center"/>
        <w:rPr>
          <w:rFonts w:hint="eastAsia" w:asciiTheme="minorEastAsia" w:hAnsiTheme="minorEastAsia" w:cstheme="minorEastAsia"/>
          <w:color w:val="000000"/>
          <w:kern w:val="0"/>
          <w:sz w:val="28"/>
          <w:szCs w:val="28"/>
          <w:lang w:bidi="ar"/>
        </w:rPr>
      </w:pPr>
    </w:p>
    <w:p>
      <w:pPr>
        <w:widowControl/>
        <w:jc w:val="left"/>
        <w:textAlignment w:val="center"/>
        <w:rPr>
          <w:rFonts w:hint="eastAsia" w:asciiTheme="minorEastAsia" w:hAnsiTheme="minorEastAsia" w:cstheme="minorEastAsia"/>
          <w:color w:val="000000"/>
          <w:kern w:val="0"/>
          <w:sz w:val="28"/>
          <w:szCs w:val="28"/>
          <w:lang w:bidi="ar"/>
        </w:rPr>
      </w:pPr>
    </w:p>
    <w:p>
      <w:pPr>
        <w:widowControl/>
        <w:jc w:val="left"/>
        <w:textAlignment w:val="center"/>
        <w:rPr>
          <w:rFonts w:hint="eastAsia" w:asciiTheme="minorEastAsia" w:hAnsiTheme="minorEastAsia" w:cstheme="minorEastAsia"/>
          <w:color w:val="000000"/>
          <w:kern w:val="0"/>
          <w:sz w:val="28"/>
          <w:szCs w:val="28"/>
          <w:lang w:bidi="ar"/>
        </w:rPr>
      </w:pPr>
    </w:p>
    <w:p>
      <w:pPr>
        <w:widowControl/>
        <w:jc w:val="left"/>
        <w:textAlignment w:val="center"/>
        <w:rPr>
          <w:rFonts w:hint="eastAsia" w:asciiTheme="minorEastAsia" w:hAnsiTheme="minorEastAsia" w:cstheme="minorEastAsia"/>
          <w:color w:val="000000"/>
          <w:kern w:val="0"/>
          <w:sz w:val="28"/>
          <w:szCs w:val="28"/>
          <w:lang w:bidi="ar"/>
        </w:rPr>
      </w:pPr>
    </w:p>
    <w:p>
      <w:pPr>
        <w:widowControl/>
        <w:jc w:val="left"/>
        <w:textAlignment w:val="center"/>
        <w:rPr>
          <w:rFonts w:hint="eastAsia" w:asciiTheme="minorEastAsia" w:hAnsiTheme="minorEastAsia" w:cstheme="minorEastAsia"/>
          <w:color w:val="000000"/>
          <w:kern w:val="0"/>
          <w:sz w:val="28"/>
          <w:szCs w:val="28"/>
          <w:lang w:bidi="ar"/>
        </w:rPr>
      </w:pPr>
    </w:p>
    <w:p>
      <w:pPr>
        <w:widowControl/>
        <w:jc w:val="left"/>
        <w:textAlignment w:val="center"/>
        <w:rPr>
          <w:rFonts w:hint="eastAsia" w:asciiTheme="minorEastAsia" w:hAnsiTheme="minorEastAsia" w:cstheme="minorEastAsia"/>
          <w:color w:val="000000"/>
          <w:kern w:val="0"/>
          <w:sz w:val="28"/>
          <w:szCs w:val="28"/>
          <w:lang w:bidi="ar"/>
        </w:rPr>
      </w:pPr>
    </w:p>
    <w:p>
      <w:pPr>
        <w:widowControl/>
        <w:jc w:val="left"/>
        <w:textAlignment w:val="center"/>
        <w:rPr>
          <w:rFonts w:hint="eastAsia" w:ascii="黑体" w:hAnsi="黑体" w:eastAsia="黑体" w:cs="黑体"/>
          <w:color w:val="000000"/>
          <w:kern w:val="0"/>
          <w:sz w:val="32"/>
          <w:szCs w:val="32"/>
          <w:lang w:eastAsia="zh-CN" w:bidi="ar"/>
        </w:rPr>
      </w:pPr>
    </w:p>
    <w:p>
      <w:pPr>
        <w:widowControl/>
        <w:jc w:val="left"/>
        <w:textAlignment w:val="center"/>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eastAsia="zh-CN" w:bidi="ar"/>
        </w:rPr>
        <w:t>附件</w:t>
      </w:r>
      <w:r>
        <w:rPr>
          <w:rFonts w:hint="eastAsia" w:ascii="黑体" w:hAnsi="黑体" w:eastAsia="黑体" w:cs="黑体"/>
          <w:color w:val="000000"/>
          <w:kern w:val="0"/>
          <w:sz w:val="32"/>
          <w:szCs w:val="32"/>
          <w:lang w:val="en-US" w:eastAsia="zh-CN" w:bidi="ar"/>
        </w:rPr>
        <w:t>3</w:t>
      </w:r>
    </w:p>
    <w:p>
      <w:pPr>
        <w:adjustRightInd w:val="0"/>
        <w:snapToGrid w:val="0"/>
        <w:spacing w:before="156" w:beforeLines="50" w:after="156" w:afterLines="50"/>
        <w:jc w:val="center"/>
        <w:rPr>
          <w:rFonts w:eastAsia="方正小标宋简体"/>
          <w:b/>
          <w:sz w:val="32"/>
          <w:szCs w:val="32"/>
        </w:rPr>
      </w:pPr>
      <w:r>
        <w:rPr>
          <w:rFonts w:hint="eastAsia" w:eastAsia="方正小标宋简体"/>
          <w:b/>
          <w:sz w:val="32"/>
          <w:szCs w:val="32"/>
          <w:lang w:val="en-US" w:eastAsia="zh-CN"/>
        </w:rPr>
        <w:t xml:space="preserve">江苏安全技术学院 </w:t>
      </w:r>
      <w:r>
        <w:rPr>
          <w:rFonts w:eastAsia="方正小标宋简体"/>
          <w:b/>
          <w:sz w:val="32"/>
          <w:szCs w:val="32"/>
        </w:rPr>
        <w:t>202</w:t>
      </w:r>
      <w:r>
        <w:rPr>
          <w:rFonts w:hint="eastAsia" w:eastAsia="方正小标宋简体"/>
          <w:b/>
          <w:sz w:val="32"/>
          <w:szCs w:val="32"/>
        </w:rPr>
        <w:t>1</w:t>
      </w:r>
      <w:r>
        <w:rPr>
          <w:rFonts w:eastAsia="方正小标宋简体"/>
          <w:b/>
          <w:sz w:val="32"/>
          <w:szCs w:val="32"/>
        </w:rPr>
        <w:t>年江苏省高职院校教师国家级和省级培训</w:t>
      </w:r>
      <w:r>
        <w:rPr>
          <w:rFonts w:hint="eastAsia" w:eastAsia="方正小标宋简体"/>
          <w:b/>
          <w:sz w:val="32"/>
          <w:szCs w:val="32"/>
          <w:lang w:val="en-US" w:eastAsia="zh-CN"/>
        </w:rPr>
        <w:t>指标</w:t>
      </w:r>
      <w:r>
        <w:rPr>
          <w:rFonts w:eastAsia="方正小标宋简体"/>
          <w:b/>
          <w:sz w:val="32"/>
          <w:szCs w:val="32"/>
        </w:rPr>
        <w:t>分配表</w:t>
      </w:r>
    </w:p>
    <w:tbl>
      <w:tblPr>
        <w:tblStyle w:val="4"/>
        <w:tblW w:w="15151" w:type="dxa"/>
        <w:jc w:val="center"/>
        <w:tblLayout w:type="fixed"/>
        <w:tblCellMar>
          <w:top w:w="0" w:type="dxa"/>
          <w:left w:w="108" w:type="dxa"/>
          <w:bottom w:w="0" w:type="dxa"/>
          <w:right w:w="108" w:type="dxa"/>
        </w:tblCellMar>
      </w:tblPr>
      <w:tblGrid>
        <w:gridCol w:w="425"/>
        <w:gridCol w:w="1038"/>
        <w:gridCol w:w="524"/>
        <w:gridCol w:w="613"/>
        <w:gridCol w:w="512"/>
        <w:gridCol w:w="450"/>
        <w:gridCol w:w="388"/>
        <w:gridCol w:w="650"/>
        <w:gridCol w:w="437"/>
        <w:gridCol w:w="600"/>
        <w:gridCol w:w="638"/>
        <w:gridCol w:w="512"/>
        <w:gridCol w:w="588"/>
        <w:gridCol w:w="500"/>
        <w:gridCol w:w="587"/>
        <w:gridCol w:w="588"/>
        <w:gridCol w:w="625"/>
        <w:gridCol w:w="475"/>
        <w:gridCol w:w="537"/>
        <w:gridCol w:w="675"/>
        <w:gridCol w:w="425"/>
        <w:gridCol w:w="388"/>
        <w:gridCol w:w="587"/>
        <w:gridCol w:w="475"/>
        <w:gridCol w:w="400"/>
        <w:gridCol w:w="650"/>
        <w:gridCol w:w="425"/>
        <w:gridCol w:w="439"/>
      </w:tblGrid>
      <w:tr>
        <w:tblPrEx>
          <w:tblCellMar>
            <w:top w:w="0" w:type="dxa"/>
            <w:left w:w="108" w:type="dxa"/>
            <w:bottom w:w="0" w:type="dxa"/>
            <w:right w:w="108" w:type="dxa"/>
          </w:tblCellMar>
        </w:tblPrEx>
        <w:trPr>
          <w:trHeight w:val="320" w:hRule="atLeast"/>
          <w:tblHeader/>
          <w:jc w:val="center"/>
        </w:trPr>
        <w:tc>
          <w:tcPr>
            <w:tcW w:w="4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序号</w:t>
            </w:r>
          </w:p>
        </w:tc>
        <w:tc>
          <w:tcPr>
            <w:tcW w:w="103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学      校</w:t>
            </w:r>
          </w:p>
        </w:tc>
        <w:tc>
          <w:tcPr>
            <w:tcW w:w="9224" w:type="dxa"/>
            <w:gridSpan w:val="1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国家级培训</w:t>
            </w:r>
          </w:p>
        </w:tc>
        <w:tc>
          <w:tcPr>
            <w:tcW w:w="4464" w:type="dxa"/>
            <w:gridSpan w:val="9"/>
            <w:vMerge w:val="restar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vertAlign w:val="baseline"/>
              </w:rPr>
            </w:pPr>
            <w:r>
              <w:rPr>
                <w:rFonts w:hint="eastAsia" w:ascii="仿宋" w:hAnsi="仿宋" w:eastAsia="仿宋" w:cs="仿宋"/>
                <w:b/>
                <w:bCs/>
                <w:i w:val="0"/>
                <w:iCs w:val="0"/>
                <w:color w:val="000000"/>
                <w:kern w:val="0"/>
                <w:sz w:val="18"/>
                <w:szCs w:val="18"/>
                <w:u w:val="none"/>
                <w:lang w:val="en-US" w:eastAsia="zh-CN" w:bidi="ar"/>
              </w:rPr>
              <w:t>省级培训</w:t>
            </w:r>
          </w:p>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p>
        </w:tc>
      </w:tr>
      <w:tr>
        <w:tblPrEx>
          <w:tblCellMar>
            <w:top w:w="0" w:type="dxa"/>
            <w:left w:w="108" w:type="dxa"/>
            <w:bottom w:w="0" w:type="dxa"/>
            <w:right w:w="108" w:type="dxa"/>
          </w:tblCellMar>
        </w:tblPrEx>
        <w:trPr>
          <w:trHeight w:val="295" w:hRule="atLeast"/>
          <w:tblHeader/>
          <w:jc w:val="center"/>
        </w:trPr>
        <w:tc>
          <w:tcPr>
            <w:tcW w:w="4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18"/>
                <w:szCs w:val="18"/>
                <w:u w:val="none"/>
              </w:rPr>
            </w:pPr>
          </w:p>
        </w:tc>
        <w:tc>
          <w:tcPr>
            <w:tcW w:w="10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18"/>
                <w:szCs w:val="18"/>
                <w:u w:val="none"/>
              </w:rPr>
            </w:pPr>
          </w:p>
        </w:tc>
        <w:tc>
          <w:tcPr>
            <w:tcW w:w="5912"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2020年计划</w:t>
            </w:r>
          </w:p>
        </w:tc>
        <w:tc>
          <w:tcPr>
            <w:tcW w:w="277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2021年计划</w:t>
            </w:r>
          </w:p>
        </w:tc>
        <w:tc>
          <w:tcPr>
            <w:tcW w:w="5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18"/>
                <w:szCs w:val="18"/>
                <w:u w:val="none"/>
              </w:rPr>
            </w:pPr>
          </w:p>
        </w:tc>
        <w:tc>
          <w:tcPr>
            <w:tcW w:w="4464" w:type="dxa"/>
            <w:gridSpan w:val="9"/>
            <w:vMerge w:val="continue"/>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b/>
                <w:bCs/>
                <w:i w:val="0"/>
                <w:iCs w:val="0"/>
                <w:color w:val="000000"/>
                <w:sz w:val="18"/>
                <w:szCs w:val="18"/>
                <w:u w:val="none"/>
              </w:rPr>
            </w:pPr>
          </w:p>
        </w:tc>
      </w:tr>
      <w:tr>
        <w:tblPrEx>
          <w:tblCellMar>
            <w:top w:w="0" w:type="dxa"/>
            <w:left w:w="108" w:type="dxa"/>
            <w:bottom w:w="0" w:type="dxa"/>
            <w:right w:w="108" w:type="dxa"/>
          </w:tblCellMar>
        </w:tblPrEx>
        <w:trPr>
          <w:trHeight w:val="1340" w:hRule="atLeast"/>
          <w:tblHeader/>
          <w:jc w:val="center"/>
        </w:trPr>
        <w:tc>
          <w:tcPr>
            <w:tcW w:w="4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18"/>
                <w:szCs w:val="18"/>
                <w:u w:val="none"/>
              </w:rPr>
            </w:pPr>
          </w:p>
        </w:tc>
        <w:tc>
          <w:tcPr>
            <w:tcW w:w="10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18"/>
                <w:szCs w:val="18"/>
                <w:u w:val="none"/>
              </w:rPr>
            </w:pP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专业带头人领军能力研修</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“双师型”教师专业技能培训</w:t>
            </w:r>
          </w:p>
        </w:tc>
        <w:tc>
          <w:tcPr>
            <w:tcW w:w="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优秀青年教师跟岗访学</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卓越校长专题研修</w:t>
            </w:r>
          </w:p>
        </w:tc>
        <w:tc>
          <w:tcPr>
            <w:tcW w:w="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教师企业实践</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国际合作职业教育专业类理论与实践培训</w:t>
            </w:r>
          </w:p>
        </w:tc>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文化基础课教师培训</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高职教师信息化教学能力培训</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1+X证书制度试点院校教师培训</w:t>
            </w:r>
          </w:p>
        </w:tc>
        <w:tc>
          <w:tcPr>
            <w:tcW w:w="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通识类课程网络研修培训</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新教师岗前综合能力提升培训</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课程实施能力提升项目</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信息技术应用能力提升项目</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“1+X”证书种子教师研修项目</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“三科”教材教学能力提升培训项目</w:t>
            </w:r>
          </w:p>
        </w:tc>
        <w:tc>
          <w:tcPr>
            <w:tcW w:w="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名校长培育项目</w:t>
            </w:r>
          </w:p>
        </w:tc>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国培指标合计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专业类教师教学能力提升培训</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教师基本素养培训</w:t>
            </w:r>
          </w:p>
        </w:tc>
        <w:tc>
          <w:tcPr>
            <w:tcW w:w="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高职教育热点专项培训</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全国职业院校技能大赛教练培训</w:t>
            </w:r>
          </w:p>
        </w:tc>
        <w:tc>
          <w:tcPr>
            <w:tcW w:w="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创新创业导师培训</w:t>
            </w: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网络研修专题培训</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境外研修英语能力提升培训</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管理者专项培训</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8"/>
                <w:szCs w:val="18"/>
                <w:u w:val="none"/>
                <w:lang w:val="en-US" w:eastAsia="zh-CN" w:bidi="ar"/>
              </w:rPr>
              <w:t>省培指标合计</w:t>
            </w:r>
          </w:p>
        </w:tc>
      </w:tr>
      <w:tr>
        <w:tblPrEx>
          <w:tblCellMar>
            <w:top w:w="0" w:type="dxa"/>
            <w:left w:w="108" w:type="dxa"/>
            <w:bottom w:w="0" w:type="dxa"/>
            <w:right w:w="108" w:type="dxa"/>
          </w:tblCellMar>
        </w:tblPrEx>
        <w:trPr>
          <w:trHeight w:val="624" w:hRule="atLeast"/>
          <w:jc w:val="center"/>
        </w:trPr>
        <w:tc>
          <w:tcPr>
            <w:tcW w:w="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工业安全与职业健康学院</w:t>
            </w:r>
          </w:p>
        </w:tc>
        <w:tc>
          <w:tcPr>
            <w:tcW w:w="5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6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5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5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5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4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624" w:hRule="atLeast"/>
          <w:jc w:val="center"/>
        </w:trPr>
        <w:tc>
          <w:tcPr>
            <w:tcW w:w="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电气工程学院</w:t>
            </w:r>
          </w:p>
        </w:tc>
        <w:tc>
          <w:tcPr>
            <w:tcW w:w="5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6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5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5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p>
        </w:tc>
        <w:tc>
          <w:tcPr>
            <w:tcW w:w="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5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p>
        </w:tc>
        <w:tc>
          <w:tcPr>
            <w:tcW w:w="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4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624" w:hRule="atLeast"/>
          <w:jc w:val="center"/>
        </w:trPr>
        <w:tc>
          <w:tcPr>
            <w:tcW w:w="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机电工程学院</w:t>
            </w:r>
          </w:p>
        </w:tc>
        <w:tc>
          <w:tcPr>
            <w:tcW w:w="5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6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5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5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p>
        </w:tc>
        <w:tc>
          <w:tcPr>
            <w:tcW w:w="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5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4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624" w:hRule="atLeast"/>
          <w:jc w:val="center"/>
        </w:trPr>
        <w:tc>
          <w:tcPr>
            <w:tcW w:w="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交通与安全学院</w:t>
            </w:r>
          </w:p>
        </w:tc>
        <w:tc>
          <w:tcPr>
            <w:tcW w:w="5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6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5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5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5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4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624" w:hRule="atLeast"/>
          <w:jc w:val="center"/>
        </w:trPr>
        <w:tc>
          <w:tcPr>
            <w:tcW w:w="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网络与信息安全学院</w:t>
            </w:r>
          </w:p>
        </w:tc>
        <w:tc>
          <w:tcPr>
            <w:tcW w:w="5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 </w:t>
            </w:r>
          </w:p>
        </w:tc>
        <w:tc>
          <w:tcPr>
            <w:tcW w:w="6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5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5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5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4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624" w:hRule="atLeast"/>
          <w:jc w:val="center"/>
        </w:trPr>
        <w:tc>
          <w:tcPr>
            <w:tcW w:w="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基础课教学部</w:t>
            </w:r>
          </w:p>
        </w:tc>
        <w:tc>
          <w:tcPr>
            <w:tcW w:w="5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6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5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p>
        </w:tc>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5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5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bookmarkStart w:id="0" w:name="_GoBack"/>
            <w:bookmarkEnd w:id="0"/>
          </w:p>
        </w:tc>
        <w:tc>
          <w:tcPr>
            <w:tcW w:w="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4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624" w:hRule="atLeast"/>
          <w:jc w:val="center"/>
        </w:trPr>
        <w:tc>
          <w:tcPr>
            <w:tcW w:w="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马克思主义学院</w:t>
            </w:r>
          </w:p>
        </w:tc>
        <w:tc>
          <w:tcPr>
            <w:tcW w:w="5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6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5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5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5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p>
        </w:tc>
        <w:tc>
          <w:tcPr>
            <w:tcW w:w="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4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624" w:hRule="atLeast"/>
          <w:jc w:val="center"/>
        </w:trPr>
        <w:tc>
          <w:tcPr>
            <w:tcW w:w="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5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6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5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5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5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4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624" w:hRule="atLeast"/>
          <w:jc w:val="center"/>
        </w:trPr>
        <w:tc>
          <w:tcPr>
            <w:tcW w:w="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5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6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5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5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5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4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r>
    </w:tbl>
    <w:p>
      <w:pPr>
        <w:adjustRightInd w:val="0"/>
        <w:snapToGrid w:val="0"/>
        <w:spacing w:before="156" w:beforeLines="50" w:line="300" w:lineRule="exact"/>
        <w:rPr>
          <w:rFonts w:eastAsia="仿宋"/>
          <w:sz w:val="24"/>
        </w:rPr>
      </w:pPr>
      <w:r>
        <w:rPr>
          <w:rFonts w:eastAsia="仿宋"/>
          <w:sz w:val="24"/>
        </w:rPr>
        <w:t>指标说明：（1）</w:t>
      </w:r>
      <w:r>
        <w:rPr>
          <w:rFonts w:hint="eastAsia" w:eastAsia="仿宋"/>
          <w:sz w:val="24"/>
          <w:lang w:val="en-US" w:eastAsia="zh-CN"/>
        </w:rPr>
        <w:t>2020年计划国培</w:t>
      </w:r>
      <w:r>
        <w:rPr>
          <w:rFonts w:hint="eastAsia" w:eastAsia="仿宋"/>
          <w:sz w:val="24"/>
          <w:lang w:eastAsia="zh-CN"/>
        </w:rPr>
        <w:t>指标</w:t>
      </w:r>
      <w:r>
        <w:rPr>
          <w:rFonts w:eastAsia="仿宋"/>
          <w:sz w:val="24"/>
        </w:rPr>
        <w:t>不包括骨干培训专家团队建设项目</w:t>
      </w:r>
      <w:r>
        <w:rPr>
          <w:rFonts w:hint="eastAsia" w:eastAsia="仿宋"/>
          <w:sz w:val="24"/>
          <w:lang w:eastAsia="zh-CN"/>
        </w:rPr>
        <w:t>（2020GZGP58）</w:t>
      </w:r>
      <w:r>
        <w:rPr>
          <w:rFonts w:eastAsia="仿宋"/>
          <w:sz w:val="24"/>
        </w:rPr>
        <w:t>、职业教育教师教学创新团队</w:t>
      </w:r>
      <w:r>
        <w:rPr>
          <w:rFonts w:hint="eastAsia" w:eastAsia="仿宋"/>
          <w:sz w:val="24"/>
          <w:lang w:eastAsia="zh-CN"/>
        </w:rPr>
        <w:t>（2020GZGP59）</w:t>
      </w:r>
      <w:r>
        <w:rPr>
          <w:rFonts w:eastAsia="仿宋"/>
          <w:sz w:val="24"/>
        </w:rPr>
        <w:t>；中高职教师素质协同提升项目</w:t>
      </w:r>
      <w:r>
        <w:rPr>
          <w:rFonts w:hint="eastAsia" w:eastAsia="仿宋"/>
          <w:sz w:val="24"/>
          <w:lang w:eastAsia="zh-CN"/>
        </w:rPr>
        <w:t>（2019G16</w:t>
      </w:r>
      <w:r>
        <w:rPr>
          <w:rFonts w:hint="eastAsia" w:eastAsia="仿宋"/>
          <w:sz w:val="24"/>
          <w:lang w:val="en-US" w:eastAsia="zh-CN"/>
        </w:rPr>
        <w:t>-</w:t>
      </w:r>
      <w:r>
        <w:rPr>
          <w:rFonts w:hint="eastAsia" w:eastAsia="仿宋"/>
          <w:sz w:val="24"/>
          <w:lang w:eastAsia="zh-CN"/>
        </w:rPr>
        <w:t>2019G1</w:t>
      </w:r>
      <w:r>
        <w:rPr>
          <w:rFonts w:hint="eastAsia" w:eastAsia="仿宋"/>
          <w:sz w:val="24"/>
          <w:lang w:val="en-US" w:eastAsia="zh-CN"/>
        </w:rPr>
        <w:t>8</w:t>
      </w:r>
      <w:r>
        <w:rPr>
          <w:rFonts w:hint="eastAsia" w:eastAsia="仿宋"/>
          <w:sz w:val="24"/>
          <w:lang w:eastAsia="zh-CN"/>
        </w:rPr>
        <w:t>）</w:t>
      </w:r>
      <w:r>
        <w:rPr>
          <w:rFonts w:eastAsia="仿宋"/>
          <w:sz w:val="24"/>
        </w:rPr>
        <w:t>按照2019年分配的指标进行申报（不占上表指标）（2）</w:t>
      </w:r>
      <w:r>
        <w:rPr>
          <w:rFonts w:hint="eastAsia" w:eastAsia="仿宋"/>
          <w:sz w:val="24"/>
          <w:lang w:val="en-US" w:eastAsia="zh-CN"/>
        </w:rPr>
        <w:t>2020年计划国培-</w:t>
      </w:r>
      <w:r>
        <w:rPr>
          <w:rFonts w:eastAsia="仿宋"/>
          <w:sz w:val="24"/>
        </w:rPr>
        <w:t>新教师岗前综合能力提升培训项目根据所给培训指标上报参培教师信息，具体事宜届时另行通知；</w:t>
      </w:r>
      <w:r>
        <w:rPr>
          <w:rFonts w:hint="eastAsia" w:eastAsia="仿宋"/>
          <w:sz w:val="24"/>
          <w:lang w:val="en-US" w:eastAsia="zh-CN"/>
        </w:rPr>
        <w:t>（3）2021年计划国培指标中不包含访学研修项目（2021GZGP06）、名师（名匠）团队培育项目（2021GZGP08-2021GZGP09）、培训者团队建设项目（2021GZGP10）、教师企业实践项目（2021GZGP11）、产业导师特聘项目（2021GZGP12），具体分配指标另行通知；</w:t>
      </w:r>
      <w:r>
        <w:rPr>
          <w:rFonts w:eastAsia="仿宋"/>
          <w:sz w:val="24"/>
        </w:rPr>
        <w:t>（</w:t>
      </w:r>
      <w:r>
        <w:rPr>
          <w:rFonts w:hint="eastAsia" w:eastAsia="仿宋"/>
          <w:sz w:val="24"/>
          <w:lang w:val="en-US" w:eastAsia="zh-CN"/>
        </w:rPr>
        <w:t>4</w:t>
      </w:r>
      <w:r>
        <w:rPr>
          <w:rFonts w:eastAsia="仿宋"/>
          <w:sz w:val="24"/>
        </w:rPr>
        <w:t>）江苏联合职业技术学院所给省培教师能力提升培训指标（300人）中，200人限报五年制高职项目。（</w:t>
      </w:r>
      <w:r>
        <w:rPr>
          <w:rFonts w:hint="eastAsia" w:eastAsia="仿宋"/>
          <w:sz w:val="24"/>
          <w:lang w:val="en-US" w:eastAsia="zh-CN"/>
        </w:rPr>
        <w:t>5</w:t>
      </w:r>
      <w:r>
        <w:rPr>
          <w:rFonts w:eastAsia="仿宋"/>
          <w:sz w:val="24"/>
        </w:rPr>
        <w:t>）社区学院教师（管理人员）仅限参培省社区教育管理人员研修项目（202</w:t>
      </w:r>
      <w:r>
        <w:rPr>
          <w:rFonts w:hint="eastAsia" w:eastAsia="仿宋"/>
          <w:sz w:val="24"/>
          <w:lang w:val="en-US" w:eastAsia="zh-CN"/>
        </w:rPr>
        <w:t>1GZ</w:t>
      </w:r>
      <w:r>
        <w:rPr>
          <w:rFonts w:eastAsia="仿宋"/>
          <w:sz w:val="24"/>
        </w:rPr>
        <w:t>S</w:t>
      </w:r>
      <w:r>
        <w:rPr>
          <w:rFonts w:hint="eastAsia" w:eastAsia="仿宋"/>
          <w:sz w:val="24"/>
          <w:lang w:val="en-US" w:eastAsia="zh-CN"/>
        </w:rPr>
        <w:t>P</w:t>
      </w:r>
      <w:r>
        <w:rPr>
          <w:rFonts w:eastAsia="仿宋"/>
          <w:sz w:val="24"/>
        </w:rPr>
        <w:t>7</w:t>
      </w:r>
      <w:r>
        <w:rPr>
          <w:rFonts w:hint="eastAsia" w:eastAsia="仿宋"/>
          <w:sz w:val="24"/>
          <w:lang w:val="en-US" w:eastAsia="zh-CN"/>
        </w:rPr>
        <w:t>2</w:t>
      </w:r>
      <w:r>
        <w:rPr>
          <w:rFonts w:eastAsia="仿宋"/>
          <w:sz w:val="24"/>
        </w:rPr>
        <w:t>）。</w:t>
      </w:r>
    </w:p>
    <w:p>
      <w:pPr>
        <w:adjustRightInd w:val="0"/>
        <w:snapToGrid w:val="0"/>
        <w:spacing w:before="156" w:beforeLines="50" w:line="300" w:lineRule="exact"/>
        <w:rPr>
          <w:rFonts w:eastAsia="仿宋"/>
          <w:sz w:val="24"/>
        </w:rPr>
      </w:pPr>
    </w:p>
    <w:p>
      <w:pPr>
        <w:adjustRightInd w:val="0"/>
        <w:snapToGrid w:val="0"/>
        <w:spacing w:before="156" w:beforeLines="50" w:line="300" w:lineRule="exact"/>
        <w:rPr>
          <w:rFonts w:hint="eastAsia" w:eastAsia="仿宋"/>
          <w:sz w:val="24"/>
        </w:rPr>
      </w:pPr>
    </w:p>
    <w:p>
      <w:pPr>
        <w:adjustRightInd w:val="0"/>
        <w:snapToGrid w:val="0"/>
        <w:spacing w:before="156" w:beforeLines="50" w:line="300" w:lineRule="exact"/>
        <w:rPr>
          <w:rFonts w:hint="eastAsia" w:eastAsia="仿宋"/>
          <w:sz w:val="24"/>
        </w:rPr>
      </w:pPr>
    </w:p>
    <w:p>
      <w:pPr>
        <w:adjustRightInd w:val="0"/>
        <w:snapToGrid w:val="0"/>
        <w:spacing w:before="156" w:beforeLines="50" w:line="300" w:lineRule="exact"/>
        <w:rPr>
          <w:rFonts w:hint="eastAsia" w:eastAsia="仿宋"/>
          <w:sz w:val="24"/>
        </w:rPr>
      </w:pPr>
    </w:p>
    <w:p>
      <w:pPr>
        <w:widowControl/>
        <w:jc w:val="left"/>
        <w:textAlignment w:val="center"/>
        <w:rPr>
          <w:rFonts w:hint="eastAsia" w:ascii="黑体" w:hAnsi="黑体" w:eastAsia="黑体" w:cs="黑体"/>
          <w:color w:val="000000"/>
          <w:kern w:val="0"/>
          <w:sz w:val="32"/>
          <w:szCs w:val="32"/>
          <w:lang w:eastAsia="zh-CN" w:bidi="ar"/>
        </w:rPr>
      </w:pPr>
      <w:r>
        <w:rPr>
          <w:rFonts w:hint="eastAsia" w:ascii="黑体" w:hAnsi="黑体" w:eastAsia="黑体" w:cs="黑体"/>
          <w:color w:val="000000"/>
          <w:kern w:val="0"/>
          <w:sz w:val="32"/>
          <w:szCs w:val="32"/>
          <w:lang w:eastAsia="zh-CN" w:bidi="ar"/>
        </w:rPr>
        <w:t>附件</w:t>
      </w:r>
      <w:r>
        <w:rPr>
          <w:rFonts w:hint="eastAsia" w:ascii="黑体" w:hAnsi="黑体" w:eastAsia="黑体" w:cs="黑体"/>
          <w:color w:val="000000"/>
          <w:kern w:val="0"/>
          <w:sz w:val="32"/>
          <w:szCs w:val="32"/>
          <w:lang w:val="en-US" w:eastAsia="zh-CN" w:bidi="ar"/>
        </w:rPr>
        <w:t>4</w:t>
      </w:r>
    </w:p>
    <w:p>
      <w:pPr>
        <w:jc w:val="center"/>
        <w:rPr>
          <w:rFonts w:ascii="仿宋_GB2312" w:hAnsi="Calibri" w:eastAsia="仿宋_GB2312"/>
          <w:sz w:val="24"/>
        </w:rPr>
      </w:pPr>
      <w:r>
        <w:rPr>
          <w:rFonts w:hint="eastAsia" w:ascii="仿宋" w:hAnsi="仿宋" w:eastAsia="仿宋" w:cs="仿宋"/>
          <w:b/>
          <w:bCs/>
          <w:color w:val="000000"/>
          <w:kern w:val="0"/>
          <w:sz w:val="32"/>
          <w:szCs w:val="32"/>
          <w:lang w:bidi="ar"/>
        </w:rPr>
        <w:t>新教师岗前综合能力提升培训项目预报名登记表</w:t>
      </w:r>
    </w:p>
    <w:tbl>
      <w:tblPr>
        <w:tblStyle w:val="4"/>
        <w:tblW w:w="13466" w:type="dxa"/>
        <w:jc w:val="center"/>
        <w:tblLayout w:type="fixed"/>
        <w:tblCellMar>
          <w:top w:w="0" w:type="dxa"/>
          <w:left w:w="0" w:type="dxa"/>
          <w:bottom w:w="0" w:type="dxa"/>
          <w:right w:w="0" w:type="dxa"/>
        </w:tblCellMar>
      </w:tblPr>
      <w:tblGrid>
        <w:gridCol w:w="553"/>
        <w:gridCol w:w="1650"/>
        <w:gridCol w:w="1455"/>
        <w:gridCol w:w="150"/>
        <w:gridCol w:w="735"/>
        <w:gridCol w:w="1545"/>
        <w:gridCol w:w="2160"/>
        <w:gridCol w:w="945"/>
        <w:gridCol w:w="842"/>
        <w:gridCol w:w="2137"/>
        <w:gridCol w:w="1294"/>
      </w:tblGrid>
      <w:tr>
        <w:tblPrEx>
          <w:tblCellMar>
            <w:top w:w="0" w:type="dxa"/>
            <w:left w:w="0" w:type="dxa"/>
            <w:bottom w:w="0" w:type="dxa"/>
            <w:right w:w="0" w:type="dxa"/>
          </w:tblCellMar>
        </w:tblPrEx>
        <w:trPr>
          <w:trHeight w:val="552" w:hRule="atLeast"/>
          <w:jc w:val="center"/>
        </w:trPr>
        <w:tc>
          <w:tcPr>
            <w:tcW w:w="3808" w:type="dxa"/>
            <w:gridSpan w:val="4"/>
            <w:tcBorders>
              <w:top w:val="nil"/>
              <w:left w:val="nil"/>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u w:val="single"/>
              </w:rPr>
            </w:pPr>
            <w:r>
              <w:rPr>
                <w:rFonts w:hint="eastAsia" w:ascii="仿宋" w:hAnsi="仿宋" w:eastAsia="仿宋" w:cs="仿宋"/>
                <w:color w:val="000000"/>
                <w:kern w:val="0"/>
                <w:sz w:val="24"/>
                <w:lang w:bidi="ar"/>
              </w:rPr>
              <w:t>学校（盖章）：</w:t>
            </w:r>
            <w:r>
              <w:rPr>
                <w:rFonts w:hint="eastAsia" w:ascii="仿宋" w:hAnsi="仿宋" w:eastAsia="仿宋" w:cs="仿宋"/>
                <w:color w:val="000000"/>
                <w:kern w:val="0"/>
                <w:sz w:val="24"/>
                <w:u w:val="single"/>
                <w:lang w:bidi="ar"/>
              </w:rPr>
              <w:t xml:space="preserve">                   </w:t>
            </w:r>
          </w:p>
        </w:tc>
        <w:tc>
          <w:tcPr>
            <w:tcW w:w="5385" w:type="dxa"/>
            <w:gridSpan w:val="4"/>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师资管理部门负责人:</w:t>
            </w:r>
            <w:r>
              <w:rPr>
                <w:rFonts w:hint="eastAsia" w:ascii="仿宋" w:hAnsi="仿宋" w:eastAsia="仿宋" w:cs="仿宋"/>
                <w:color w:val="000000"/>
                <w:kern w:val="0"/>
                <w:sz w:val="24"/>
                <w:u w:val="single"/>
                <w:lang w:bidi="ar"/>
              </w:rPr>
              <w:t xml:space="preserve">                   </w:t>
            </w:r>
          </w:p>
        </w:tc>
        <w:tc>
          <w:tcPr>
            <w:tcW w:w="4273" w:type="dxa"/>
            <w:gridSpan w:val="3"/>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联系电话：</w:t>
            </w:r>
            <w:r>
              <w:rPr>
                <w:rFonts w:hint="eastAsia" w:ascii="仿宋" w:hAnsi="仿宋" w:eastAsia="仿宋" w:cs="仿宋"/>
                <w:color w:val="000000"/>
                <w:kern w:val="0"/>
                <w:sz w:val="24"/>
                <w:u w:val="single"/>
                <w:lang w:bidi="ar"/>
              </w:rPr>
              <w:t xml:space="preserve">                 </w:t>
            </w:r>
          </w:p>
        </w:tc>
      </w:tr>
      <w:tr>
        <w:tblPrEx>
          <w:tblCellMar>
            <w:top w:w="0" w:type="dxa"/>
            <w:left w:w="0" w:type="dxa"/>
            <w:bottom w:w="0" w:type="dxa"/>
            <w:right w:w="0" w:type="dxa"/>
          </w:tblCellMar>
        </w:tblPrEx>
        <w:trPr>
          <w:trHeight w:val="660" w:hRule="atLeast"/>
          <w:jc w:val="center"/>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序号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lang w:bidi="ar"/>
              </w:rPr>
            </w:pPr>
            <w:r>
              <w:rPr>
                <w:rFonts w:hint="eastAsia" w:ascii="仿宋" w:hAnsi="仿宋" w:eastAsia="仿宋" w:cs="仿宋"/>
                <w:b/>
                <w:bCs/>
                <w:color w:val="000000"/>
                <w:kern w:val="0"/>
                <w:sz w:val="22"/>
                <w:szCs w:val="22"/>
                <w:lang w:bidi="ar"/>
              </w:rPr>
              <w:t>培训模式</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2"/>
                <w:szCs w:val="22"/>
                <w:lang w:bidi="ar"/>
              </w:rPr>
            </w:pPr>
            <w:r>
              <w:rPr>
                <w:rFonts w:hint="eastAsia" w:ascii="仿宋" w:hAnsi="仿宋" w:eastAsia="仿宋" w:cs="仿宋"/>
                <w:b/>
                <w:bCs/>
                <w:color w:val="000000"/>
                <w:kern w:val="0"/>
                <w:sz w:val="22"/>
                <w:szCs w:val="22"/>
                <w:lang w:bidi="ar"/>
              </w:rPr>
              <w:t>学校名称</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姓名</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手机号码</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所在部门及目前岗位</w:t>
            </w:r>
          </w:p>
        </w:tc>
        <w:tc>
          <w:tcPr>
            <w:tcW w:w="17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QQ或邮箱</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任教专业所在大类</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备注</w:t>
            </w:r>
          </w:p>
        </w:tc>
      </w:tr>
      <w:tr>
        <w:tblPrEx>
          <w:tblCellMar>
            <w:top w:w="0" w:type="dxa"/>
            <w:left w:w="0" w:type="dxa"/>
            <w:bottom w:w="0" w:type="dxa"/>
            <w:right w:w="0" w:type="dxa"/>
          </w:tblCellMar>
        </w:tblPrEx>
        <w:trPr>
          <w:trHeight w:val="600" w:hRule="atLeast"/>
          <w:jc w:val="center"/>
        </w:trPr>
        <w:tc>
          <w:tcPr>
            <w:tcW w:w="55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6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2"/>
                <w:szCs w:val="22"/>
              </w:rPr>
            </w:pPr>
            <w:r>
              <w:rPr>
                <w:rFonts w:hint="eastAsia" w:ascii="仿宋" w:hAnsi="仿宋" w:eastAsia="仿宋" w:cs="仿宋"/>
                <w:sz w:val="22"/>
                <w:szCs w:val="22"/>
              </w:rPr>
              <w:t>“教师教育”培训（4周）</w:t>
            </w:r>
          </w:p>
          <w:p>
            <w:pPr>
              <w:jc w:val="center"/>
              <w:rPr>
                <w:rFonts w:ascii="仿宋" w:hAnsi="仿宋" w:eastAsia="仿宋" w:cs="仿宋"/>
                <w:color w:val="000000"/>
                <w:sz w:val="22"/>
                <w:szCs w:val="22"/>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szCs w:val="22"/>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szCs w:val="22"/>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szCs w:val="22"/>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szCs w:val="22"/>
              </w:rPr>
            </w:pPr>
          </w:p>
        </w:tc>
        <w:tc>
          <w:tcPr>
            <w:tcW w:w="17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szCs w:val="22"/>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szCs w:val="22"/>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color w:val="000000"/>
                <w:sz w:val="22"/>
                <w:szCs w:val="22"/>
              </w:rPr>
            </w:pPr>
          </w:p>
        </w:tc>
      </w:tr>
      <w:tr>
        <w:tblPrEx>
          <w:tblCellMar>
            <w:top w:w="0" w:type="dxa"/>
            <w:left w:w="0" w:type="dxa"/>
            <w:bottom w:w="0" w:type="dxa"/>
            <w:right w:w="0" w:type="dxa"/>
          </w:tblCellMar>
        </w:tblPrEx>
        <w:trPr>
          <w:trHeight w:val="600" w:hRule="atLeast"/>
          <w:jc w:val="center"/>
        </w:trPr>
        <w:tc>
          <w:tcPr>
            <w:tcW w:w="55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6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szCs w:val="22"/>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szCs w:val="22"/>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szCs w:val="22"/>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szCs w:val="22"/>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szCs w:val="22"/>
              </w:rPr>
            </w:pPr>
          </w:p>
        </w:tc>
        <w:tc>
          <w:tcPr>
            <w:tcW w:w="17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szCs w:val="22"/>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szCs w:val="22"/>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color w:val="000000"/>
                <w:sz w:val="22"/>
                <w:szCs w:val="22"/>
              </w:rPr>
            </w:pPr>
          </w:p>
        </w:tc>
      </w:tr>
      <w:tr>
        <w:tblPrEx>
          <w:tblCellMar>
            <w:top w:w="0" w:type="dxa"/>
            <w:left w:w="0" w:type="dxa"/>
            <w:bottom w:w="0" w:type="dxa"/>
            <w:right w:w="0" w:type="dxa"/>
          </w:tblCellMar>
        </w:tblPrEx>
        <w:trPr>
          <w:trHeight w:val="600" w:hRule="atLeast"/>
          <w:jc w:val="center"/>
        </w:trPr>
        <w:tc>
          <w:tcPr>
            <w:tcW w:w="55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6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szCs w:val="22"/>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szCs w:val="22"/>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szCs w:val="22"/>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szCs w:val="22"/>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szCs w:val="22"/>
              </w:rPr>
            </w:pPr>
          </w:p>
        </w:tc>
        <w:tc>
          <w:tcPr>
            <w:tcW w:w="17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szCs w:val="22"/>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szCs w:val="22"/>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color w:val="000000"/>
                <w:sz w:val="22"/>
                <w:szCs w:val="22"/>
              </w:rPr>
            </w:pPr>
          </w:p>
        </w:tc>
      </w:tr>
      <w:tr>
        <w:tblPrEx>
          <w:tblCellMar>
            <w:top w:w="0" w:type="dxa"/>
            <w:left w:w="0" w:type="dxa"/>
            <w:bottom w:w="0" w:type="dxa"/>
            <w:right w:w="0" w:type="dxa"/>
          </w:tblCellMar>
        </w:tblPrEx>
        <w:trPr>
          <w:trHeight w:val="600" w:hRule="atLeast"/>
          <w:jc w:val="center"/>
        </w:trPr>
        <w:tc>
          <w:tcPr>
            <w:tcW w:w="55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65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szCs w:val="22"/>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szCs w:val="22"/>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szCs w:val="22"/>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szCs w:val="22"/>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szCs w:val="22"/>
              </w:rPr>
            </w:pPr>
          </w:p>
        </w:tc>
        <w:tc>
          <w:tcPr>
            <w:tcW w:w="17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szCs w:val="22"/>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szCs w:val="22"/>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color w:val="000000"/>
                <w:sz w:val="22"/>
                <w:szCs w:val="22"/>
              </w:rPr>
            </w:pPr>
          </w:p>
        </w:tc>
      </w:tr>
      <w:tr>
        <w:tblPrEx>
          <w:tblCellMar>
            <w:top w:w="0" w:type="dxa"/>
            <w:left w:w="0" w:type="dxa"/>
            <w:bottom w:w="0" w:type="dxa"/>
            <w:right w:w="0" w:type="dxa"/>
          </w:tblCellMar>
        </w:tblPrEx>
        <w:trPr>
          <w:trHeight w:val="600" w:hRule="atLeast"/>
          <w:jc w:val="center"/>
        </w:trPr>
        <w:tc>
          <w:tcPr>
            <w:tcW w:w="55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6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2"/>
                <w:szCs w:val="22"/>
              </w:rPr>
            </w:pPr>
            <w:r>
              <w:rPr>
                <w:rFonts w:hint="eastAsia" w:ascii="仿宋" w:hAnsi="仿宋" w:eastAsia="仿宋" w:cs="仿宋"/>
                <w:sz w:val="22"/>
                <w:szCs w:val="22"/>
              </w:rPr>
              <w:t>“教师教育+跟岗实践培训”</w:t>
            </w:r>
          </w:p>
          <w:p>
            <w:pPr>
              <w:jc w:val="center"/>
              <w:rPr>
                <w:rFonts w:ascii="仿宋" w:hAnsi="仿宋" w:eastAsia="仿宋" w:cs="仿宋"/>
                <w:color w:val="000000"/>
                <w:sz w:val="22"/>
                <w:szCs w:val="22"/>
              </w:rPr>
            </w:pPr>
            <w:r>
              <w:rPr>
                <w:rFonts w:hint="eastAsia" w:ascii="仿宋" w:hAnsi="仿宋" w:eastAsia="仿宋" w:cs="仿宋"/>
                <w:sz w:val="22"/>
                <w:szCs w:val="22"/>
              </w:rPr>
              <w:t>（8周）</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szCs w:val="22"/>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szCs w:val="22"/>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szCs w:val="22"/>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szCs w:val="22"/>
              </w:rPr>
            </w:pPr>
          </w:p>
        </w:tc>
        <w:tc>
          <w:tcPr>
            <w:tcW w:w="17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szCs w:val="22"/>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szCs w:val="22"/>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color w:val="000000"/>
                <w:sz w:val="22"/>
                <w:szCs w:val="22"/>
              </w:rPr>
            </w:pPr>
          </w:p>
        </w:tc>
      </w:tr>
      <w:tr>
        <w:tblPrEx>
          <w:tblCellMar>
            <w:top w:w="0" w:type="dxa"/>
            <w:left w:w="0" w:type="dxa"/>
            <w:bottom w:w="0" w:type="dxa"/>
            <w:right w:w="0" w:type="dxa"/>
          </w:tblCellMar>
        </w:tblPrEx>
        <w:trPr>
          <w:trHeight w:val="600" w:hRule="atLeast"/>
          <w:jc w:val="center"/>
        </w:trPr>
        <w:tc>
          <w:tcPr>
            <w:tcW w:w="55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6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szCs w:val="22"/>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szCs w:val="22"/>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szCs w:val="22"/>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szCs w:val="22"/>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szCs w:val="22"/>
              </w:rPr>
            </w:pPr>
          </w:p>
        </w:tc>
        <w:tc>
          <w:tcPr>
            <w:tcW w:w="17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szCs w:val="22"/>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szCs w:val="22"/>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color w:val="000000"/>
                <w:sz w:val="22"/>
                <w:szCs w:val="22"/>
              </w:rPr>
            </w:pPr>
          </w:p>
        </w:tc>
      </w:tr>
      <w:tr>
        <w:tblPrEx>
          <w:tblCellMar>
            <w:top w:w="0" w:type="dxa"/>
            <w:left w:w="0" w:type="dxa"/>
            <w:bottom w:w="0" w:type="dxa"/>
            <w:right w:w="0" w:type="dxa"/>
          </w:tblCellMar>
        </w:tblPrEx>
        <w:trPr>
          <w:trHeight w:val="600" w:hRule="atLeast"/>
          <w:jc w:val="center"/>
        </w:trPr>
        <w:tc>
          <w:tcPr>
            <w:tcW w:w="55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6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szCs w:val="22"/>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szCs w:val="22"/>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szCs w:val="22"/>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szCs w:val="22"/>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szCs w:val="22"/>
              </w:rPr>
            </w:pPr>
          </w:p>
        </w:tc>
        <w:tc>
          <w:tcPr>
            <w:tcW w:w="17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szCs w:val="22"/>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szCs w:val="22"/>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color w:val="000000"/>
                <w:sz w:val="22"/>
                <w:szCs w:val="22"/>
              </w:rPr>
            </w:pPr>
          </w:p>
        </w:tc>
      </w:tr>
      <w:tr>
        <w:tblPrEx>
          <w:tblCellMar>
            <w:top w:w="0" w:type="dxa"/>
            <w:left w:w="0" w:type="dxa"/>
            <w:bottom w:w="0" w:type="dxa"/>
            <w:right w:w="0" w:type="dxa"/>
          </w:tblCellMar>
        </w:tblPrEx>
        <w:trPr>
          <w:trHeight w:val="600" w:hRule="atLeast"/>
          <w:jc w:val="center"/>
        </w:trPr>
        <w:tc>
          <w:tcPr>
            <w:tcW w:w="55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8</w:t>
            </w:r>
          </w:p>
        </w:tc>
        <w:tc>
          <w:tcPr>
            <w:tcW w:w="165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szCs w:val="22"/>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szCs w:val="22"/>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szCs w:val="22"/>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szCs w:val="22"/>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szCs w:val="22"/>
              </w:rPr>
            </w:pPr>
          </w:p>
        </w:tc>
        <w:tc>
          <w:tcPr>
            <w:tcW w:w="17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szCs w:val="22"/>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szCs w:val="22"/>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color w:val="000000"/>
                <w:sz w:val="22"/>
                <w:szCs w:val="22"/>
              </w:rPr>
            </w:pPr>
          </w:p>
        </w:tc>
      </w:tr>
    </w:tbl>
    <w:p>
      <w:pPr>
        <w:rPr>
          <w:rFonts w:ascii="仿宋" w:hAnsi="仿宋" w:eastAsia="仿宋"/>
          <w:sz w:val="32"/>
          <w:szCs w:val="32"/>
        </w:rPr>
        <w:sectPr>
          <w:footerReference r:id="rId3" w:type="default"/>
          <w:pgSz w:w="16838" w:h="11906" w:orient="landscape"/>
          <w:pgMar w:top="1134" w:right="1440" w:bottom="1134" w:left="1440" w:header="851" w:footer="992" w:gutter="0"/>
          <w:cols w:space="425" w:num="1"/>
          <w:docGrid w:type="lines" w:linePitch="312" w:charSpace="0"/>
        </w:sectPr>
      </w:pPr>
    </w:p>
    <w:p>
      <w:pPr>
        <w:widowControl/>
        <w:jc w:val="left"/>
        <w:textAlignment w:val="center"/>
        <w:rPr>
          <w:rFonts w:hint="eastAsia" w:ascii="黑体" w:hAnsi="黑体" w:eastAsia="黑体" w:cs="黑体"/>
          <w:b/>
          <w:snapToGrid w:val="0"/>
          <w:sz w:val="32"/>
          <w:szCs w:val="32"/>
          <w:lang w:eastAsia="zh-CN"/>
        </w:rPr>
      </w:pPr>
      <w:r>
        <w:rPr>
          <w:rFonts w:hint="eastAsia" w:ascii="黑体" w:hAnsi="黑体" w:eastAsia="黑体" w:cs="黑体"/>
          <w:color w:val="000000"/>
          <w:kern w:val="0"/>
          <w:sz w:val="32"/>
          <w:szCs w:val="32"/>
          <w:lang w:bidi="ar"/>
        </w:rPr>
        <w:t>附件</w:t>
      </w:r>
      <w:r>
        <w:rPr>
          <w:rFonts w:hint="eastAsia" w:ascii="黑体" w:hAnsi="黑体" w:eastAsia="黑体" w:cs="黑体"/>
          <w:color w:val="000000"/>
          <w:kern w:val="0"/>
          <w:sz w:val="32"/>
          <w:szCs w:val="32"/>
          <w:lang w:val="en-US" w:eastAsia="zh-CN" w:bidi="ar"/>
        </w:rPr>
        <w:t>5</w:t>
      </w:r>
    </w:p>
    <w:p>
      <w:pPr>
        <w:adjustRightInd w:val="0"/>
        <w:snapToGrid w:val="0"/>
        <w:spacing w:before="120" w:beforeLines="50" w:after="120" w:afterLines="50"/>
        <w:jc w:val="center"/>
        <w:rPr>
          <w:rFonts w:ascii="宋体" w:hAnsi="宋体"/>
          <w:b/>
          <w:snapToGrid w:val="0"/>
          <w:sz w:val="32"/>
          <w:szCs w:val="32"/>
        </w:rPr>
      </w:pPr>
      <w:r>
        <mc:AlternateContent>
          <mc:Choice Requires="wps">
            <w:drawing>
              <wp:anchor distT="0" distB="0" distL="114300" distR="114300" simplePos="0" relativeHeight="251661312" behindDoc="0" locked="0" layoutInCell="1" allowOverlap="1">
                <wp:simplePos x="0" y="0"/>
                <wp:positionH relativeFrom="column">
                  <wp:posOffset>721995</wp:posOffset>
                </wp:positionH>
                <wp:positionV relativeFrom="paragraph">
                  <wp:posOffset>380365</wp:posOffset>
                </wp:positionV>
                <wp:extent cx="1038860" cy="427990"/>
                <wp:effectExtent l="0" t="0" r="8890" b="10160"/>
                <wp:wrapNone/>
                <wp:docPr id="1" name="文本框 1"/>
                <wp:cNvGraphicFramePr/>
                <a:graphic xmlns:a="http://schemas.openxmlformats.org/drawingml/2006/main">
                  <a:graphicData uri="http://schemas.microsoft.com/office/word/2010/wordprocessingShape">
                    <wps:wsp>
                      <wps:cNvSpPr txBox="1"/>
                      <wps:spPr>
                        <a:xfrm>
                          <a:off x="1442085" y="1591945"/>
                          <a:ext cx="1038860" cy="427990"/>
                        </a:xfrm>
                        <a:prstGeom prst="rect">
                          <a:avLst/>
                        </a:prstGeom>
                        <a:solidFill>
                          <a:srgbClr val="FFFFFF"/>
                        </a:solidFill>
                        <a:ln w="6350">
                          <a:noFill/>
                        </a:ln>
                        <a:effectLst/>
                      </wps:spPr>
                      <wps:txbx>
                        <w:txbxContent>
                          <w:p>
                            <w:pPr>
                              <w:rPr>
                                <w:rFonts w:ascii="宋体" w:hAnsi="宋体" w:eastAsia="宋体" w:cs="宋体"/>
                                <w:szCs w:val="21"/>
                              </w:rPr>
                            </w:pPr>
                            <w:r>
                              <w:rPr>
                                <w:rFonts w:hint="eastAsia" w:ascii="宋体" w:hAnsi="宋体"/>
                                <w:szCs w:val="21"/>
                              </w:rPr>
                              <w:t>国家级培训</w:t>
                            </w:r>
                            <w:r>
                              <w:rPr>
                                <w:rFonts w:hint="eastAsia" w:ascii="宋体" w:hAnsi="宋体" w:eastAsia="宋体" w:cs="宋体"/>
                                <w:szCs w:val="21"/>
                              </w:rPr>
                              <w:t>□</w:t>
                            </w:r>
                          </w:p>
                          <w:p>
                            <w:r>
                              <w:rPr>
                                <w:rFonts w:hint="eastAsia" w:ascii="宋体" w:hAnsi="宋体"/>
                                <w:szCs w:val="21"/>
                              </w:rPr>
                              <w:t xml:space="preserve">省级培训  </w:t>
                            </w:r>
                            <w:r>
                              <w:rPr>
                                <w:rFonts w:hint="eastAsia" w:ascii="宋体" w:hAnsi="宋体" w:eastAsia="宋体" w:cs="宋体"/>
                                <w:szCs w:val="21"/>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85pt;margin-top:29.95pt;height:33.7pt;width:81.8pt;z-index:251661312;mso-width-relative:page;mso-height-relative:page;" fillcolor="#FFFFFF" filled="t" stroked="f" coordsize="21600,21600" o:gfxdata="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D&#10;pHF21AAAAAoBAAAPAAAAAAAAAAEAIAAAACIAAABkcnMvZG93bnJldi54bWxQSwECFAAUAAAACACH&#10;TuJA+4Yy5WECAACpBAAADgAAAAAAAAABACAAAAAjAQAAZHJzL2Uyb0RvYy54bWxQSwUGAAAAAAYA&#10;BgBZAQAA9gUAAAAA&#10;">
                <v:fill on="t" focussize="0,0"/>
                <v:stroke on="f" weight="0.5pt"/>
                <v:imagedata o:title=""/>
                <o:lock v:ext="edit" aspectratio="f"/>
                <v:textbox>
                  <w:txbxContent>
                    <w:p>
                      <w:pPr>
                        <w:rPr>
                          <w:rFonts w:ascii="宋体" w:hAnsi="宋体" w:eastAsia="宋体" w:cs="宋体"/>
                          <w:szCs w:val="21"/>
                        </w:rPr>
                      </w:pPr>
                      <w:r>
                        <w:rPr>
                          <w:rFonts w:hint="eastAsia" w:ascii="宋体" w:hAnsi="宋体"/>
                          <w:szCs w:val="21"/>
                        </w:rPr>
                        <w:t>国家级培训</w:t>
                      </w:r>
                      <w:r>
                        <w:rPr>
                          <w:rFonts w:hint="eastAsia" w:ascii="宋体" w:hAnsi="宋体" w:eastAsia="宋体" w:cs="宋体"/>
                          <w:szCs w:val="21"/>
                        </w:rPr>
                        <w:t>□</w:t>
                      </w:r>
                    </w:p>
                    <w:p>
                      <w:r>
                        <w:rPr>
                          <w:rFonts w:hint="eastAsia" w:ascii="宋体" w:hAnsi="宋体"/>
                          <w:szCs w:val="21"/>
                        </w:rPr>
                        <w:t xml:space="preserve">省级培训  </w:t>
                      </w:r>
                      <w:r>
                        <w:rPr>
                          <w:rFonts w:hint="eastAsia" w:ascii="宋体" w:hAnsi="宋体" w:eastAsia="宋体" w:cs="宋体"/>
                          <w:szCs w:val="21"/>
                        </w:rPr>
                        <w:t>□</w:t>
                      </w:r>
                    </w:p>
                  </w:txbxContent>
                </v:textbox>
              </v:shape>
            </w:pict>
          </mc:Fallback>
        </mc:AlternateContent>
      </w:r>
      <w:r>
        <w:rPr>
          <w:rFonts w:hint="eastAsia" w:ascii="宋体" w:hAnsi="宋体"/>
          <w:b/>
          <w:snapToGrid w:val="0"/>
          <w:sz w:val="32"/>
          <w:szCs w:val="32"/>
        </w:rPr>
        <w:t>江苏省高等职业院校教师培训登记表</w:t>
      </w:r>
    </w:p>
    <w:p>
      <w:pPr>
        <w:spacing w:before="120" w:beforeLines="50" w:after="240" w:afterLines="100" w:line="440" w:lineRule="exact"/>
        <w:ind w:firstLine="210" w:firstLineChars="100"/>
        <w:rPr>
          <w:rFonts w:ascii="宋体" w:hAnsi="宋体"/>
          <w:szCs w:val="21"/>
          <w:u w:val="single"/>
        </w:rPr>
      </w:pPr>
      <w:r>
        <w:rPr>
          <w:rFonts w:hint="eastAsia" w:ascii="宋体" w:hAnsi="宋体"/>
          <w:szCs w:val="21"/>
        </w:rPr>
        <w:t>培训类别：                 项目名称：</w:t>
      </w:r>
      <w:r>
        <w:rPr>
          <w:rFonts w:hint="eastAsia" w:ascii="宋体" w:hAnsi="宋体"/>
          <w:szCs w:val="21"/>
          <w:u w:val="single"/>
        </w:rPr>
        <w:t xml:space="preserve">                      </w:t>
      </w:r>
      <w:r>
        <w:rPr>
          <w:rFonts w:hint="eastAsia" w:ascii="宋体" w:hAnsi="宋体"/>
          <w:szCs w:val="21"/>
        </w:rPr>
        <w:t xml:space="preserve">  项目代码：</w:t>
      </w:r>
      <w:r>
        <w:rPr>
          <w:rFonts w:hint="eastAsia" w:ascii="宋体" w:hAnsi="宋体"/>
          <w:szCs w:val="21"/>
          <w:u w:val="single"/>
        </w:rPr>
        <w:t xml:space="preserve">             </w:t>
      </w:r>
    </w:p>
    <w:tbl>
      <w:tblPr>
        <w:tblStyle w:val="4"/>
        <w:tblW w:w="9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988"/>
        <w:gridCol w:w="2131"/>
        <w:gridCol w:w="1068"/>
        <w:gridCol w:w="66"/>
        <w:gridCol w:w="850"/>
        <w:gridCol w:w="427"/>
        <w:gridCol w:w="1058"/>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794" w:type="dxa"/>
            <w:gridSpan w:val="2"/>
            <w:vAlign w:val="center"/>
          </w:tcPr>
          <w:p>
            <w:pPr>
              <w:adjustRightInd w:val="0"/>
              <w:snapToGrid w:val="0"/>
              <w:spacing w:before="36" w:beforeLines="15" w:after="36" w:afterLines="15"/>
              <w:jc w:val="center"/>
              <w:rPr>
                <w:rFonts w:ascii="宋体" w:hAnsi="宋体"/>
                <w:szCs w:val="21"/>
              </w:rPr>
            </w:pPr>
            <w:r>
              <w:rPr>
                <w:rFonts w:hint="eastAsia" w:ascii="宋体" w:hAnsi="宋体"/>
                <w:szCs w:val="21"/>
              </w:rPr>
              <w:t>姓  名</w:t>
            </w:r>
          </w:p>
        </w:tc>
        <w:tc>
          <w:tcPr>
            <w:tcW w:w="2131" w:type="dxa"/>
            <w:vAlign w:val="center"/>
          </w:tcPr>
          <w:p>
            <w:pPr>
              <w:adjustRightInd w:val="0"/>
              <w:snapToGrid w:val="0"/>
              <w:spacing w:before="36" w:beforeLines="15" w:after="36" w:afterLines="15"/>
              <w:jc w:val="center"/>
              <w:rPr>
                <w:rFonts w:ascii="宋体" w:hAnsi="宋体"/>
                <w:szCs w:val="21"/>
              </w:rPr>
            </w:pPr>
          </w:p>
        </w:tc>
        <w:tc>
          <w:tcPr>
            <w:tcW w:w="1068" w:type="dxa"/>
            <w:vAlign w:val="center"/>
          </w:tcPr>
          <w:p>
            <w:pPr>
              <w:adjustRightInd w:val="0"/>
              <w:snapToGrid w:val="0"/>
              <w:spacing w:before="36" w:beforeLines="15" w:after="36" w:afterLines="15"/>
              <w:jc w:val="center"/>
              <w:rPr>
                <w:rFonts w:ascii="宋体" w:hAnsi="宋体"/>
                <w:szCs w:val="21"/>
              </w:rPr>
            </w:pPr>
            <w:r>
              <w:rPr>
                <w:rFonts w:hint="eastAsia" w:ascii="宋体" w:hAnsi="宋体"/>
                <w:szCs w:val="21"/>
              </w:rPr>
              <w:t>出生时间</w:t>
            </w:r>
          </w:p>
        </w:tc>
        <w:tc>
          <w:tcPr>
            <w:tcW w:w="2401" w:type="dxa"/>
            <w:gridSpan w:val="4"/>
            <w:vAlign w:val="center"/>
          </w:tcPr>
          <w:p>
            <w:pPr>
              <w:adjustRightInd w:val="0"/>
              <w:snapToGrid w:val="0"/>
              <w:spacing w:before="36" w:beforeLines="15" w:after="36" w:afterLines="15"/>
              <w:jc w:val="center"/>
              <w:rPr>
                <w:rFonts w:ascii="宋体" w:hAnsi="宋体"/>
                <w:szCs w:val="21"/>
              </w:rPr>
            </w:pPr>
          </w:p>
        </w:tc>
        <w:tc>
          <w:tcPr>
            <w:tcW w:w="1871" w:type="dxa"/>
            <w:vMerge w:val="restart"/>
            <w:vAlign w:val="center"/>
          </w:tcPr>
          <w:p>
            <w:pPr>
              <w:spacing w:line="440" w:lineRule="exact"/>
              <w:jc w:val="center"/>
              <w:rPr>
                <w:rFonts w:ascii="宋体" w:hAnsi="宋体"/>
                <w:szCs w:val="21"/>
              </w:rPr>
            </w:pPr>
            <w:r>
              <w:rPr>
                <w:rFonts w:hint="eastAsia" w:ascii="宋体" w:hAnsi="宋体"/>
                <w:szCs w:val="21"/>
              </w:rPr>
              <w:t>2寸</w:t>
            </w:r>
          </w:p>
          <w:p>
            <w:pPr>
              <w:spacing w:line="440" w:lineRule="exact"/>
              <w:jc w:val="center"/>
              <w:rPr>
                <w:rFonts w:ascii="宋体" w:hAnsi="宋体"/>
                <w:szCs w:val="21"/>
              </w:rPr>
            </w:pPr>
            <w:r>
              <w:rPr>
                <w:rFonts w:hint="eastAsia" w:ascii="宋体" w:hAnsi="宋体"/>
                <w:szCs w:val="21"/>
              </w:rPr>
              <w:t>免冠</w:t>
            </w:r>
          </w:p>
          <w:p>
            <w:pPr>
              <w:spacing w:line="440" w:lineRule="exact"/>
              <w:jc w:val="center"/>
              <w:rPr>
                <w:rFonts w:ascii="宋体" w:hAnsi="宋体"/>
                <w:szCs w:val="21"/>
              </w:rPr>
            </w:pPr>
            <w:r>
              <w:rPr>
                <w:rFonts w:hint="eastAsia" w:ascii="宋体" w:hAnsi="宋体"/>
                <w:szCs w:val="21"/>
              </w:rPr>
              <w:t>标准</w:t>
            </w:r>
          </w:p>
          <w:p>
            <w:pPr>
              <w:spacing w:line="440" w:lineRule="exact"/>
              <w:jc w:val="center"/>
              <w:rPr>
                <w:rFonts w:ascii="宋体" w:hAnsi="宋体"/>
                <w:szCs w:val="21"/>
              </w:rPr>
            </w:pPr>
            <w:r>
              <w:rPr>
                <w:rFonts w:hint="eastAsia" w:ascii="宋体" w:hAnsi="宋体"/>
                <w:szCs w:val="21"/>
              </w:rPr>
              <w:t>照片</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1794" w:type="dxa"/>
            <w:gridSpan w:val="2"/>
            <w:vAlign w:val="center"/>
          </w:tcPr>
          <w:p>
            <w:pPr>
              <w:adjustRightInd w:val="0"/>
              <w:snapToGrid w:val="0"/>
              <w:spacing w:before="36" w:beforeLines="15" w:after="36" w:afterLines="15"/>
              <w:jc w:val="center"/>
              <w:rPr>
                <w:rFonts w:ascii="宋体" w:hAnsi="宋体"/>
                <w:szCs w:val="21"/>
              </w:rPr>
            </w:pPr>
            <w:r>
              <w:rPr>
                <w:rFonts w:hint="eastAsia" w:ascii="宋体" w:hAnsi="宋体"/>
                <w:szCs w:val="21"/>
              </w:rPr>
              <w:t>最高学历学位</w:t>
            </w:r>
          </w:p>
        </w:tc>
        <w:tc>
          <w:tcPr>
            <w:tcW w:w="2131" w:type="dxa"/>
            <w:vAlign w:val="center"/>
          </w:tcPr>
          <w:p>
            <w:pPr>
              <w:adjustRightInd w:val="0"/>
              <w:snapToGrid w:val="0"/>
              <w:spacing w:before="36" w:beforeLines="15" w:after="36" w:afterLines="15"/>
              <w:jc w:val="center"/>
              <w:rPr>
                <w:rFonts w:ascii="宋体" w:hAnsi="宋体"/>
                <w:szCs w:val="21"/>
              </w:rPr>
            </w:pPr>
          </w:p>
        </w:tc>
        <w:tc>
          <w:tcPr>
            <w:tcW w:w="1068" w:type="dxa"/>
            <w:vAlign w:val="center"/>
          </w:tcPr>
          <w:p>
            <w:pPr>
              <w:adjustRightInd w:val="0"/>
              <w:snapToGrid w:val="0"/>
              <w:spacing w:before="36" w:beforeLines="15" w:after="36" w:afterLines="15"/>
              <w:jc w:val="center"/>
              <w:rPr>
                <w:rFonts w:ascii="宋体" w:hAnsi="宋体"/>
                <w:szCs w:val="21"/>
              </w:rPr>
            </w:pPr>
            <w:r>
              <w:rPr>
                <w:rFonts w:hint="eastAsia" w:ascii="宋体" w:hAnsi="宋体"/>
                <w:szCs w:val="21"/>
              </w:rPr>
              <w:t>性</w:t>
            </w:r>
            <w:r>
              <w:rPr>
                <w:rFonts w:ascii="宋体" w:hAnsi="宋体"/>
                <w:szCs w:val="21"/>
              </w:rPr>
              <w:t xml:space="preserve">  </w:t>
            </w:r>
            <w:r>
              <w:rPr>
                <w:rFonts w:hint="eastAsia" w:ascii="宋体" w:hAnsi="宋体"/>
                <w:szCs w:val="21"/>
              </w:rPr>
              <w:t>别</w:t>
            </w:r>
          </w:p>
        </w:tc>
        <w:tc>
          <w:tcPr>
            <w:tcW w:w="2401" w:type="dxa"/>
            <w:gridSpan w:val="4"/>
            <w:vAlign w:val="center"/>
          </w:tcPr>
          <w:p>
            <w:pPr>
              <w:adjustRightInd w:val="0"/>
              <w:snapToGrid w:val="0"/>
              <w:spacing w:before="36" w:beforeLines="15" w:after="36" w:afterLines="15"/>
              <w:jc w:val="center"/>
              <w:rPr>
                <w:rFonts w:ascii="宋体" w:hAnsi="宋体"/>
                <w:szCs w:val="21"/>
              </w:rPr>
            </w:pPr>
          </w:p>
        </w:tc>
        <w:tc>
          <w:tcPr>
            <w:tcW w:w="1871" w:type="dxa"/>
            <w:vMerge w:val="continue"/>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94" w:type="dxa"/>
            <w:gridSpan w:val="2"/>
            <w:vAlign w:val="center"/>
          </w:tcPr>
          <w:p>
            <w:pPr>
              <w:adjustRightInd w:val="0"/>
              <w:snapToGrid w:val="0"/>
              <w:spacing w:before="36" w:beforeLines="15" w:after="36" w:afterLines="15"/>
              <w:jc w:val="center"/>
              <w:rPr>
                <w:rFonts w:ascii="宋体" w:hAnsi="宋体"/>
                <w:szCs w:val="21"/>
              </w:rPr>
            </w:pPr>
            <w:r>
              <w:rPr>
                <w:rFonts w:hint="eastAsia" w:ascii="宋体" w:hAnsi="宋体"/>
                <w:szCs w:val="21"/>
              </w:rPr>
              <w:t>工作单位</w:t>
            </w:r>
          </w:p>
        </w:tc>
        <w:tc>
          <w:tcPr>
            <w:tcW w:w="2131" w:type="dxa"/>
            <w:vAlign w:val="center"/>
          </w:tcPr>
          <w:p>
            <w:pPr>
              <w:adjustRightInd w:val="0"/>
              <w:snapToGrid w:val="0"/>
              <w:spacing w:before="36" w:beforeLines="15" w:after="36" w:afterLines="15"/>
              <w:jc w:val="center"/>
              <w:rPr>
                <w:rFonts w:ascii="宋体" w:hAnsi="宋体"/>
                <w:szCs w:val="21"/>
              </w:rPr>
            </w:pPr>
          </w:p>
        </w:tc>
        <w:tc>
          <w:tcPr>
            <w:tcW w:w="1068" w:type="dxa"/>
            <w:vAlign w:val="center"/>
          </w:tcPr>
          <w:p>
            <w:pPr>
              <w:adjustRightInd w:val="0"/>
              <w:snapToGrid w:val="0"/>
              <w:spacing w:before="36" w:beforeLines="15" w:after="36" w:afterLines="15"/>
              <w:jc w:val="center"/>
              <w:rPr>
                <w:rFonts w:ascii="宋体" w:hAnsi="宋体"/>
                <w:szCs w:val="21"/>
              </w:rPr>
            </w:pPr>
            <w:r>
              <w:rPr>
                <w:rFonts w:hint="eastAsia" w:ascii="宋体" w:hAnsi="宋体"/>
                <w:szCs w:val="21"/>
              </w:rPr>
              <w:t>所教专业</w:t>
            </w:r>
          </w:p>
        </w:tc>
        <w:tc>
          <w:tcPr>
            <w:tcW w:w="2401" w:type="dxa"/>
            <w:gridSpan w:val="4"/>
            <w:vAlign w:val="center"/>
          </w:tcPr>
          <w:p>
            <w:pPr>
              <w:adjustRightInd w:val="0"/>
              <w:snapToGrid w:val="0"/>
              <w:spacing w:before="36" w:beforeLines="15" w:after="36" w:afterLines="15"/>
              <w:jc w:val="center"/>
              <w:rPr>
                <w:rFonts w:ascii="宋体" w:hAnsi="宋体"/>
                <w:szCs w:val="21"/>
              </w:rPr>
            </w:pPr>
          </w:p>
        </w:tc>
        <w:tc>
          <w:tcPr>
            <w:tcW w:w="1871" w:type="dxa"/>
            <w:vMerge w:val="continue"/>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794" w:type="dxa"/>
            <w:gridSpan w:val="2"/>
            <w:vAlign w:val="center"/>
          </w:tcPr>
          <w:p>
            <w:pPr>
              <w:adjustRightInd w:val="0"/>
              <w:snapToGrid w:val="0"/>
              <w:spacing w:before="36" w:beforeLines="15" w:after="36" w:afterLines="15"/>
              <w:jc w:val="center"/>
              <w:rPr>
                <w:rFonts w:ascii="宋体" w:hAnsi="宋体"/>
                <w:szCs w:val="21"/>
              </w:rPr>
            </w:pPr>
            <w:r>
              <w:rPr>
                <w:rFonts w:hint="eastAsia" w:ascii="宋体" w:hAnsi="宋体"/>
                <w:szCs w:val="21"/>
              </w:rPr>
              <w:t>职业教育教龄</w:t>
            </w:r>
          </w:p>
        </w:tc>
        <w:tc>
          <w:tcPr>
            <w:tcW w:w="2131" w:type="dxa"/>
            <w:vAlign w:val="center"/>
          </w:tcPr>
          <w:p>
            <w:pPr>
              <w:adjustRightInd w:val="0"/>
              <w:snapToGrid w:val="0"/>
              <w:spacing w:before="36" w:beforeLines="15" w:after="36" w:afterLines="15"/>
              <w:jc w:val="center"/>
              <w:rPr>
                <w:rFonts w:ascii="宋体" w:hAnsi="宋体"/>
                <w:szCs w:val="21"/>
              </w:rPr>
            </w:pPr>
          </w:p>
        </w:tc>
        <w:tc>
          <w:tcPr>
            <w:tcW w:w="1068" w:type="dxa"/>
            <w:vAlign w:val="center"/>
          </w:tcPr>
          <w:p>
            <w:pPr>
              <w:adjustRightInd w:val="0"/>
              <w:snapToGrid w:val="0"/>
              <w:spacing w:before="36" w:beforeLines="15" w:after="36" w:afterLines="15"/>
              <w:jc w:val="center"/>
              <w:rPr>
                <w:rFonts w:ascii="宋体" w:hAnsi="宋体"/>
                <w:szCs w:val="21"/>
              </w:rPr>
            </w:pPr>
            <w:r>
              <w:rPr>
                <w:rFonts w:hint="eastAsia" w:ascii="宋体" w:hAnsi="宋体"/>
                <w:szCs w:val="21"/>
              </w:rPr>
              <w:t>行政职务</w:t>
            </w:r>
          </w:p>
        </w:tc>
        <w:tc>
          <w:tcPr>
            <w:tcW w:w="2401" w:type="dxa"/>
            <w:gridSpan w:val="4"/>
            <w:vAlign w:val="center"/>
          </w:tcPr>
          <w:p>
            <w:pPr>
              <w:adjustRightInd w:val="0"/>
              <w:snapToGrid w:val="0"/>
              <w:spacing w:before="36" w:beforeLines="15" w:after="36" w:afterLines="15"/>
              <w:jc w:val="center"/>
              <w:rPr>
                <w:rFonts w:ascii="宋体" w:hAnsi="宋体"/>
                <w:szCs w:val="21"/>
              </w:rPr>
            </w:pPr>
          </w:p>
        </w:tc>
        <w:tc>
          <w:tcPr>
            <w:tcW w:w="1871" w:type="dxa"/>
            <w:vMerge w:val="continue"/>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94" w:type="dxa"/>
            <w:gridSpan w:val="2"/>
            <w:vAlign w:val="center"/>
          </w:tcPr>
          <w:p>
            <w:pPr>
              <w:adjustRightInd w:val="0"/>
              <w:snapToGrid w:val="0"/>
              <w:spacing w:before="36" w:beforeLines="15" w:after="36" w:afterLines="15"/>
              <w:jc w:val="center"/>
              <w:rPr>
                <w:rFonts w:ascii="宋体" w:hAnsi="宋体"/>
                <w:szCs w:val="21"/>
              </w:rPr>
            </w:pPr>
            <w:r>
              <w:rPr>
                <w:rFonts w:hint="eastAsia" w:ascii="宋体" w:hAnsi="宋体"/>
                <w:szCs w:val="21"/>
              </w:rPr>
              <w:t>职称及评聘时间</w:t>
            </w:r>
          </w:p>
        </w:tc>
        <w:tc>
          <w:tcPr>
            <w:tcW w:w="2131" w:type="dxa"/>
            <w:vAlign w:val="center"/>
          </w:tcPr>
          <w:p>
            <w:pPr>
              <w:adjustRightInd w:val="0"/>
              <w:snapToGrid w:val="0"/>
              <w:spacing w:before="36" w:beforeLines="15" w:after="36" w:afterLines="15"/>
              <w:jc w:val="center"/>
              <w:rPr>
                <w:rFonts w:ascii="宋体" w:hAnsi="宋体"/>
                <w:szCs w:val="21"/>
              </w:rPr>
            </w:pPr>
          </w:p>
        </w:tc>
        <w:tc>
          <w:tcPr>
            <w:tcW w:w="1984" w:type="dxa"/>
            <w:gridSpan w:val="3"/>
            <w:vAlign w:val="center"/>
          </w:tcPr>
          <w:p>
            <w:pPr>
              <w:adjustRightInd w:val="0"/>
              <w:snapToGrid w:val="0"/>
              <w:spacing w:before="36" w:beforeLines="15" w:after="36" w:afterLines="15"/>
              <w:jc w:val="center"/>
              <w:rPr>
                <w:rFonts w:ascii="宋体" w:hAnsi="宋体"/>
                <w:szCs w:val="21"/>
              </w:rPr>
            </w:pPr>
            <w:r>
              <w:rPr>
                <w:rFonts w:hint="eastAsia" w:ascii="宋体" w:hAnsi="宋体"/>
                <w:szCs w:val="21"/>
              </w:rPr>
              <w:t>其他职业资格或专业技术资格及等级</w:t>
            </w:r>
          </w:p>
        </w:tc>
        <w:tc>
          <w:tcPr>
            <w:tcW w:w="1485" w:type="dxa"/>
            <w:gridSpan w:val="2"/>
            <w:vAlign w:val="center"/>
          </w:tcPr>
          <w:p>
            <w:pPr>
              <w:adjustRightInd w:val="0"/>
              <w:snapToGrid w:val="0"/>
              <w:spacing w:before="36" w:beforeLines="15" w:after="36" w:afterLines="15"/>
              <w:jc w:val="center"/>
              <w:rPr>
                <w:rFonts w:ascii="宋体" w:hAnsi="宋体"/>
                <w:szCs w:val="21"/>
              </w:rPr>
            </w:pPr>
          </w:p>
        </w:tc>
        <w:tc>
          <w:tcPr>
            <w:tcW w:w="1871" w:type="dxa"/>
            <w:vMerge w:val="continue"/>
            <w:vAlign w:val="center"/>
          </w:tcPr>
          <w:p>
            <w:pPr>
              <w:adjustRightInd w:val="0"/>
              <w:snapToGrid w:val="0"/>
              <w:spacing w:before="36" w:beforeLines="15" w:after="36" w:afterLines="15"/>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794" w:type="dxa"/>
            <w:gridSpan w:val="2"/>
            <w:vAlign w:val="center"/>
          </w:tcPr>
          <w:p>
            <w:pPr>
              <w:adjustRightInd w:val="0"/>
              <w:snapToGrid w:val="0"/>
              <w:spacing w:before="36" w:beforeLines="15" w:after="36" w:afterLines="15"/>
              <w:jc w:val="center"/>
              <w:rPr>
                <w:rFonts w:ascii="宋体" w:hAnsi="宋体"/>
                <w:szCs w:val="21"/>
              </w:rPr>
            </w:pPr>
            <w:r>
              <w:rPr>
                <w:rFonts w:hint="eastAsia" w:ascii="宋体" w:hAnsi="宋体"/>
                <w:szCs w:val="21"/>
              </w:rPr>
              <w:t>通信地址</w:t>
            </w:r>
          </w:p>
        </w:tc>
        <w:tc>
          <w:tcPr>
            <w:tcW w:w="4115" w:type="dxa"/>
            <w:gridSpan w:val="4"/>
            <w:vAlign w:val="center"/>
          </w:tcPr>
          <w:p>
            <w:pPr>
              <w:adjustRightInd w:val="0"/>
              <w:snapToGrid w:val="0"/>
              <w:spacing w:before="36" w:beforeLines="15" w:after="36" w:afterLines="15"/>
              <w:jc w:val="center"/>
              <w:rPr>
                <w:rFonts w:ascii="宋体" w:hAnsi="宋体"/>
                <w:szCs w:val="21"/>
              </w:rPr>
            </w:pPr>
          </w:p>
        </w:tc>
        <w:tc>
          <w:tcPr>
            <w:tcW w:w="1485" w:type="dxa"/>
            <w:gridSpan w:val="2"/>
            <w:vAlign w:val="center"/>
          </w:tcPr>
          <w:p>
            <w:pPr>
              <w:adjustRightInd w:val="0"/>
              <w:snapToGrid w:val="0"/>
              <w:spacing w:before="36" w:beforeLines="15" w:after="36" w:afterLines="15"/>
              <w:jc w:val="center"/>
              <w:rPr>
                <w:rFonts w:ascii="宋体" w:hAnsi="宋体"/>
                <w:szCs w:val="21"/>
              </w:rPr>
            </w:pPr>
            <w:r>
              <w:rPr>
                <w:rFonts w:hint="eastAsia" w:ascii="宋体" w:hAnsi="宋体"/>
                <w:szCs w:val="21"/>
              </w:rPr>
              <w:t>邮政编码</w:t>
            </w:r>
          </w:p>
        </w:tc>
        <w:tc>
          <w:tcPr>
            <w:tcW w:w="1871" w:type="dxa"/>
            <w:vAlign w:val="center"/>
          </w:tcPr>
          <w:p>
            <w:pPr>
              <w:adjustRightInd w:val="0"/>
              <w:snapToGrid w:val="0"/>
              <w:spacing w:before="36" w:beforeLines="15" w:after="36" w:afterLines="15"/>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1794" w:type="dxa"/>
            <w:gridSpan w:val="2"/>
            <w:vAlign w:val="center"/>
          </w:tcPr>
          <w:p>
            <w:pPr>
              <w:adjustRightInd w:val="0"/>
              <w:snapToGrid w:val="0"/>
              <w:spacing w:before="36" w:beforeLines="15" w:after="36" w:afterLines="15"/>
              <w:jc w:val="center"/>
              <w:rPr>
                <w:rFonts w:ascii="宋体" w:hAnsi="宋体"/>
                <w:szCs w:val="21"/>
              </w:rPr>
            </w:pPr>
            <w:r>
              <w:rPr>
                <w:rFonts w:hint="eastAsia" w:ascii="宋体" w:hAnsi="宋体"/>
                <w:szCs w:val="21"/>
              </w:rPr>
              <w:t>办公电话</w:t>
            </w:r>
          </w:p>
        </w:tc>
        <w:tc>
          <w:tcPr>
            <w:tcW w:w="2131" w:type="dxa"/>
            <w:vAlign w:val="center"/>
          </w:tcPr>
          <w:p>
            <w:pPr>
              <w:adjustRightInd w:val="0"/>
              <w:snapToGrid w:val="0"/>
              <w:spacing w:before="36" w:beforeLines="15" w:after="36" w:afterLines="15"/>
              <w:jc w:val="center"/>
              <w:rPr>
                <w:rFonts w:ascii="宋体" w:hAnsi="宋体"/>
                <w:szCs w:val="21"/>
              </w:rPr>
            </w:pPr>
          </w:p>
        </w:tc>
        <w:tc>
          <w:tcPr>
            <w:tcW w:w="1134" w:type="dxa"/>
            <w:gridSpan w:val="2"/>
            <w:vAlign w:val="center"/>
          </w:tcPr>
          <w:p>
            <w:pPr>
              <w:adjustRightInd w:val="0"/>
              <w:snapToGrid w:val="0"/>
              <w:spacing w:before="36" w:beforeLines="15" w:after="36" w:afterLines="15"/>
              <w:jc w:val="center"/>
              <w:rPr>
                <w:rFonts w:ascii="宋体" w:hAnsi="宋体"/>
                <w:szCs w:val="21"/>
              </w:rPr>
            </w:pPr>
            <w:r>
              <w:rPr>
                <w:rFonts w:hint="eastAsia" w:ascii="宋体" w:hAnsi="宋体"/>
                <w:szCs w:val="21"/>
              </w:rPr>
              <w:t>家庭电话</w:t>
            </w:r>
          </w:p>
        </w:tc>
        <w:tc>
          <w:tcPr>
            <w:tcW w:w="1277" w:type="dxa"/>
            <w:gridSpan w:val="2"/>
            <w:vAlign w:val="center"/>
          </w:tcPr>
          <w:p>
            <w:pPr>
              <w:adjustRightInd w:val="0"/>
              <w:snapToGrid w:val="0"/>
              <w:spacing w:before="36" w:beforeLines="15" w:after="36" w:afterLines="15"/>
              <w:jc w:val="center"/>
              <w:rPr>
                <w:rFonts w:ascii="宋体" w:hAnsi="宋体"/>
                <w:szCs w:val="21"/>
              </w:rPr>
            </w:pPr>
          </w:p>
        </w:tc>
        <w:tc>
          <w:tcPr>
            <w:tcW w:w="1058" w:type="dxa"/>
            <w:vAlign w:val="center"/>
          </w:tcPr>
          <w:p>
            <w:pPr>
              <w:adjustRightInd w:val="0"/>
              <w:snapToGrid w:val="0"/>
              <w:spacing w:before="36" w:beforeLines="15" w:after="36" w:afterLines="15"/>
              <w:jc w:val="center"/>
              <w:rPr>
                <w:rFonts w:ascii="宋体" w:hAnsi="宋体"/>
                <w:szCs w:val="21"/>
              </w:rPr>
            </w:pPr>
            <w:r>
              <w:rPr>
                <w:rFonts w:hint="eastAsia" w:ascii="宋体" w:hAnsi="宋体"/>
                <w:szCs w:val="21"/>
              </w:rPr>
              <w:t>传  真</w:t>
            </w:r>
          </w:p>
        </w:tc>
        <w:tc>
          <w:tcPr>
            <w:tcW w:w="1871" w:type="dxa"/>
            <w:vAlign w:val="center"/>
          </w:tcPr>
          <w:p>
            <w:pPr>
              <w:adjustRightInd w:val="0"/>
              <w:snapToGrid w:val="0"/>
              <w:spacing w:before="15" w:after="15"/>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794" w:type="dxa"/>
            <w:gridSpan w:val="2"/>
            <w:vAlign w:val="center"/>
          </w:tcPr>
          <w:p>
            <w:pPr>
              <w:adjustRightInd w:val="0"/>
              <w:snapToGrid w:val="0"/>
              <w:spacing w:before="36" w:beforeLines="15" w:after="36" w:afterLines="15"/>
              <w:jc w:val="center"/>
              <w:rPr>
                <w:rFonts w:ascii="宋体" w:hAnsi="宋体"/>
                <w:szCs w:val="21"/>
              </w:rPr>
            </w:pPr>
            <w:r>
              <w:rPr>
                <w:rFonts w:hint="eastAsia" w:ascii="宋体" w:hAnsi="宋体"/>
                <w:szCs w:val="21"/>
              </w:rPr>
              <w:t>手  机</w:t>
            </w:r>
          </w:p>
        </w:tc>
        <w:tc>
          <w:tcPr>
            <w:tcW w:w="2131" w:type="dxa"/>
          </w:tcPr>
          <w:p>
            <w:pPr>
              <w:adjustRightInd w:val="0"/>
              <w:snapToGrid w:val="0"/>
              <w:spacing w:before="36" w:beforeLines="15" w:after="36" w:afterLines="15"/>
              <w:jc w:val="center"/>
              <w:rPr>
                <w:rFonts w:ascii="宋体" w:hAnsi="宋体"/>
                <w:szCs w:val="21"/>
              </w:rPr>
            </w:pPr>
          </w:p>
        </w:tc>
        <w:tc>
          <w:tcPr>
            <w:tcW w:w="1134" w:type="dxa"/>
            <w:gridSpan w:val="2"/>
          </w:tcPr>
          <w:p>
            <w:pPr>
              <w:adjustRightInd w:val="0"/>
              <w:snapToGrid w:val="0"/>
              <w:spacing w:before="36" w:beforeLines="15" w:after="36" w:afterLines="15"/>
              <w:jc w:val="center"/>
              <w:rPr>
                <w:rFonts w:ascii="宋体" w:hAnsi="宋体"/>
                <w:szCs w:val="21"/>
              </w:rPr>
            </w:pPr>
            <w:r>
              <w:rPr>
                <w:rFonts w:hint="eastAsia" w:ascii="宋体" w:hAnsi="宋体"/>
                <w:szCs w:val="21"/>
              </w:rPr>
              <w:t>电子邮箱</w:t>
            </w:r>
          </w:p>
        </w:tc>
        <w:tc>
          <w:tcPr>
            <w:tcW w:w="4206" w:type="dxa"/>
            <w:gridSpan w:val="4"/>
          </w:tcPr>
          <w:p>
            <w:pPr>
              <w:adjustRightInd w:val="0"/>
              <w:snapToGrid w:val="0"/>
              <w:spacing w:before="36" w:beforeLines="15" w:after="36" w:afterLines="15"/>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6" w:hRule="atLeast"/>
          <w:jc w:val="center"/>
        </w:trPr>
        <w:tc>
          <w:tcPr>
            <w:tcW w:w="806" w:type="dxa"/>
            <w:vAlign w:val="center"/>
          </w:tcPr>
          <w:p>
            <w:pPr>
              <w:spacing w:line="360" w:lineRule="exact"/>
              <w:jc w:val="center"/>
              <w:rPr>
                <w:rFonts w:ascii="宋体" w:hAnsi="宋体"/>
                <w:szCs w:val="21"/>
              </w:rPr>
            </w:pPr>
            <w:r>
              <w:rPr>
                <w:rFonts w:hint="eastAsia" w:ascii="宋体" w:hAnsi="宋体"/>
                <w:szCs w:val="21"/>
              </w:rPr>
              <w:t>近五年主要教学科研成果</w:t>
            </w:r>
          </w:p>
        </w:tc>
        <w:tc>
          <w:tcPr>
            <w:tcW w:w="8459" w:type="dxa"/>
            <w:gridSpan w:val="8"/>
          </w:tcPr>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jc w:val="center"/>
        </w:trPr>
        <w:tc>
          <w:tcPr>
            <w:tcW w:w="806" w:type="dxa"/>
            <w:vAlign w:val="center"/>
          </w:tcPr>
          <w:p>
            <w:pPr>
              <w:spacing w:line="360" w:lineRule="exact"/>
              <w:jc w:val="center"/>
              <w:rPr>
                <w:rFonts w:ascii="宋体" w:hAnsi="宋体"/>
                <w:szCs w:val="21"/>
              </w:rPr>
            </w:pPr>
            <w:r>
              <w:rPr>
                <w:rFonts w:hint="eastAsia" w:ascii="宋体" w:hAnsi="宋体"/>
                <w:szCs w:val="21"/>
              </w:rPr>
              <w:t>近五年培训进修情况</w:t>
            </w:r>
          </w:p>
        </w:tc>
        <w:tc>
          <w:tcPr>
            <w:tcW w:w="8459" w:type="dxa"/>
            <w:gridSpan w:val="8"/>
          </w:tcPr>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3" w:hRule="atLeast"/>
          <w:jc w:val="center"/>
        </w:trPr>
        <w:tc>
          <w:tcPr>
            <w:tcW w:w="806" w:type="dxa"/>
            <w:vAlign w:val="center"/>
          </w:tcPr>
          <w:p>
            <w:pPr>
              <w:spacing w:line="360" w:lineRule="exact"/>
              <w:jc w:val="center"/>
              <w:rPr>
                <w:rFonts w:ascii="宋体" w:hAnsi="宋体"/>
                <w:szCs w:val="21"/>
              </w:rPr>
            </w:pPr>
            <w:r>
              <w:rPr>
                <w:rFonts w:hint="eastAsia" w:ascii="宋体" w:hAnsi="宋体"/>
                <w:szCs w:val="21"/>
              </w:rPr>
              <w:t>学校推荐意见</w:t>
            </w:r>
          </w:p>
        </w:tc>
        <w:tc>
          <w:tcPr>
            <w:tcW w:w="8459" w:type="dxa"/>
            <w:gridSpan w:val="8"/>
          </w:tcPr>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r>
              <w:rPr>
                <w:rFonts w:hint="eastAsia" w:ascii="宋体" w:hAnsi="宋体"/>
                <w:szCs w:val="21"/>
              </w:rPr>
              <w:t xml:space="preserve">                                                       年    月    日（公章）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jc w:val="center"/>
        </w:trPr>
        <w:tc>
          <w:tcPr>
            <w:tcW w:w="806" w:type="dxa"/>
            <w:vAlign w:val="center"/>
          </w:tcPr>
          <w:p>
            <w:pPr>
              <w:spacing w:line="360" w:lineRule="exact"/>
              <w:jc w:val="center"/>
              <w:rPr>
                <w:rFonts w:ascii="宋体" w:hAnsi="宋体"/>
                <w:szCs w:val="21"/>
              </w:rPr>
            </w:pPr>
            <w:r>
              <w:rPr>
                <w:rFonts w:hint="eastAsia" w:ascii="宋体" w:hAnsi="宋体"/>
                <w:szCs w:val="21"/>
              </w:rPr>
              <w:t>培训单位意见</w:t>
            </w:r>
          </w:p>
        </w:tc>
        <w:tc>
          <w:tcPr>
            <w:tcW w:w="8459" w:type="dxa"/>
            <w:gridSpan w:val="8"/>
          </w:tcPr>
          <w:p>
            <w:pPr>
              <w:spacing w:line="360" w:lineRule="exact"/>
              <w:rPr>
                <w:rFonts w:ascii="宋体" w:hAnsi="宋体"/>
                <w:szCs w:val="21"/>
              </w:rPr>
            </w:pPr>
          </w:p>
          <w:p>
            <w:pPr>
              <w:spacing w:line="480" w:lineRule="exact"/>
              <w:rPr>
                <w:rFonts w:ascii="宋体" w:hAnsi="宋体"/>
                <w:szCs w:val="21"/>
              </w:rPr>
            </w:pPr>
            <w:r>
              <w:rPr>
                <w:rFonts w:hint="eastAsia" w:ascii="宋体" w:hAnsi="宋体"/>
                <w:szCs w:val="21"/>
              </w:rPr>
              <w:t>培训时间：共</w:t>
            </w:r>
            <w:r>
              <w:rPr>
                <w:rFonts w:hint="eastAsia" w:ascii="宋体" w:hAnsi="宋体"/>
                <w:szCs w:val="21"/>
                <w:u w:val="single"/>
              </w:rPr>
              <w:t xml:space="preserve">       </w:t>
            </w:r>
            <w:r>
              <w:rPr>
                <w:rFonts w:hint="eastAsia" w:ascii="宋体" w:hAnsi="宋体"/>
                <w:szCs w:val="21"/>
              </w:rPr>
              <w:t>天，出勤</w:t>
            </w:r>
            <w:r>
              <w:rPr>
                <w:rFonts w:hint="eastAsia" w:ascii="宋体" w:hAnsi="宋体"/>
                <w:szCs w:val="21"/>
                <w:u w:val="single"/>
              </w:rPr>
              <w:t xml:space="preserve">     </w:t>
            </w:r>
            <w:r>
              <w:rPr>
                <w:rFonts w:hint="eastAsia" w:ascii="宋体" w:hAnsi="宋体"/>
                <w:szCs w:val="21"/>
              </w:rPr>
              <w:t>天。</w:t>
            </w:r>
          </w:p>
          <w:p>
            <w:pPr>
              <w:spacing w:line="480" w:lineRule="exact"/>
              <w:rPr>
                <w:rFonts w:ascii="宋体" w:hAnsi="宋体"/>
                <w:szCs w:val="21"/>
                <w:u w:val="single"/>
              </w:rPr>
            </w:pPr>
            <w:r>
              <w:rPr>
                <w:rFonts w:hint="eastAsia" w:ascii="宋体" w:hAnsi="宋体"/>
                <w:szCs w:val="21"/>
              </w:rPr>
              <w:t>培训考核结果：</w:t>
            </w:r>
            <w:r>
              <w:rPr>
                <w:rFonts w:hint="eastAsia" w:ascii="宋体" w:hAnsi="宋体"/>
                <w:szCs w:val="21"/>
                <w:u w:val="single"/>
              </w:rPr>
              <w:t xml:space="preserve">               </w:t>
            </w:r>
          </w:p>
          <w:p>
            <w:pPr>
              <w:spacing w:line="360" w:lineRule="exact"/>
              <w:rPr>
                <w:rFonts w:ascii="宋体" w:hAnsi="宋体"/>
                <w:szCs w:val="21"/>
              </w:rPr>
            </w:pPr>
            <w:r>
              <w:rPr>
                <w:rFonts w:hint="eastAsia" w:ascii="宋体" w:hAnsi="宋体"/>
                <w:szCs w:val="21"/>
              </w:rPr>
              <w:t xml:space="preserve">                                            </w:t>
            </w:r>
          </w:p>
          <w:p>
            <w:pPr>
              <w:spacing w:line="360" w:lineRule="exact"/>
              <w:rPr>
                <w:rFonts w:ascii="宋体" w:hAnsi="宋体"/>
                <w:szCs w:val="21"/>
              </w:rPr>
            </w:pPr>
            <w:r>
              <w:rPr>
                <w:rFonts w:hint="eastAsia" w:ascii="宋体" w:hAnsi="宋体"/>
                <w:szCs w:val="21"/>
              </w:rPr>
              <w:t xml:space="preserve">                                                       年    月    日（公章）</w:t>
            </w:r>
          </w:p>
        </w:tc>
      </w:tr>
    </w:tbl>
    <w:p>
      <w:pPr>
        <w:spacing w:before="120" w:beforeLines="50"/>
        <w:jc w:val="left"/>
      </w:pPr>
      <w:r>
        <w:rPr>
          <w:rFonts w:hint="eastAsia"/>
        </w:rPr>
        <w:t xml:space="preserve">  注：</w:t>
      </w:r>
      <w:r>
        <w:rPr>
          <w:rFonts w:hint="eastAsia"/>
          <w:szCs w:val="32"/>
        </w:rPr>
        <w:t>此表一式两份，培训前由教师本人填写并签名（</w:t>
      </w:r>
      <w:r>
        <w:rPr>
          <w:rFonts w:hint="eastAsia"/>
          <w:snapToGrid w:val="0"/>
        </w:rPr>
        <w:t>照片可直接打印或粘贴2寸彩色标准照）</w:t>
      </w:r>
      <w:r>
        <w:rPr>
          <w:rFonts w:hint="eastAsia"/>
          <w:szCs w:val="32"/>
        </w:rPr>
        <w:t>，经师资培训管理部门负责人审核后作为参训依据。培训结束后，一份留存培训项目承担单位，一份交至送培单位师资管理部门。</w:t>
      </w:r>
    </w:p>
    <w:p>
      <w:pPr>
        <w:rPr>
          <w:rFonts w:ascii="仿宋" w:hAnsi="仿宋" w:eastAsia="仿宋"/>
          <w:sz w:val="32"/>
          <w:szCs w:val="32"/>
        </w:rPr>
        <w:sectPr>
          <w:headerReference r:id="rId4" w:type="default"/>
          <w:footerReference r:id="rId5" w:type="default"/>
          <w:pgSz w:w="11906" w:h="16838"/>
          <w:pgMar w:top="850" w:right="1134" w:bottom="850" w:left="1134" w:header="737" w:footer="737" w:gutter="0"/>
          <w:cols w:space="720" w:num="1"/>
          <w:docGrid w:linePitch="312" w:charSpace="0"/>
        </w:sectPr>
      </w:pPr>
    </w:p>
    <w:p>
      <w:pPr>
        <w:widowControl/>
        <w:jc w:val="left"/>
        <w:textAlignment w:val="center"/>
        <w:rPr>
          <w:rFonts w:hint="eastAsia" w:ascii="黑体" w:hAnsi="黑体" w:eastAsia="黑体" w:cs="黑体"/>
          <w:b/>
          <w:snapToGrid w:val="0"/>
          <w:sz w:val="32"/>
          <w:szCs w:val="32"/>
          <w:lang w:eastAsia="zh-CN"/>
        </w:rPr>
      </w:pPr>
      <w:r>
        <w:rPr>
          <w:rFonts w:hint="eastAsia" w:ascii="黑体" w:hAnsi="黑体" w:eastAsia="黑体" w:cs="黑体"/>
          <w:color w:val="000000"/>
          <w:kern w:val="0"/>
          <w:sz w:val="32"/>
          <w:szCs w:val="32"/>
          <w:lang w:bidi="ar"/>
        </w:rPr>
        <w:t>附件</w:t>
      </w:r>
      <w:r>
        <w:rPr>
          <w:rFonts w:hint="eastAsia" w:ascii="黑体" w:hAnsi="黑体" w:eastAsia="黑体" w:cs="黑体"/>
          <w:color w:val="000000"/>
          <w:kern w:val="0"/>
          <w:sz w:val="32"/>
          <w:szCs w:val="32"/>
          <w:lang w:val="en-US" w:eastAsia="zh-CN" w:bidi="ar"/>
        </w:rPr>
        <w:t>6</w:t>
      </w:r>
    </w:p>
    <w:p>
      <w:pPr>
        <w:spacing w:before="120" w:after="120"/>
        <w:jc w:val="center"/>
        <w:rPr>
          <w:rFonts w:asciiTheme="minorEastAsia" w:hAnsiTheme="minorEastAsia" w:cstheme="minorEastAsia"/>
          <w:b/>
          <w:bCs/>
          <w:sz w:val="32"/>
          <w:szCs w:val="32"/>
        </w:rPr>
      </w:pPr>
      <w:r>
        <w:rPr>
          <w:rFonts w:hint="eastAsia" w:asciiTheme="minorEastAsia" w:hAnsiTheme="minorEastAsia" w:cstheme="minorEastAsia"/>
          <w:b/>
          <w:bCs/>
          <w:sz w:val="32"/>
          <w:szCs w:val="32"/>
        </w:rPr>
        <w:t>江苏省高等职业院校教师培训任务书</w:t>
      </w:r>
    </w:p>
    <w:p>
      <w:pPr>
        <w:spacing w:before="120" w:beforeLines="50" w:after="240" w:afterLines="100" w:line="440" w:lineRule="exact"/>
        <w:ind w:firstLine="210" w:firstLineChars="100"/>
        <w:rPr>
          <w:rFonts w:ascii="黑体" w:eastAsia="黑体"/>
          <w:sz w:val="28"/>
          <w:szCs w:val="32"/>
        </w:rPr>
      </w:pPr>
      <w:r>
        <w:rPr>
          <w:rFonts w:hint="eastAsia" w:ascii="宋体" w:hAnsi="宋体"/>
          <w:szCs w:val="21"/>
        </w:rPr>
        <w:t xml:space="preserve">培训类别：国家级培训  □       省级培训  □ </w:t>
      </w:r>
    </w:p>
    <w:tbl>
      <w:tblPr>
        <w:tblStyle w:val="4"/>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1439"/>
        <w:gridCol w:w="817"/>
        <w:gridCol w:w="1317"/>
        <w:gridCol w:w="751"/>
        <w:gridCol w:w="993"/>
        <w:gridCol w:w="708"/>
        <w:gridCol w:w="993"/>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211" w:type="dxa"/>
            <w:vAlign w:val="center"/>
          </w:tcPr>
          <w:p>
            <w:pPr>
              <w:jc w:val="center"/>
              <w:rPr>
                <w:szCs w:val="32"/>
              </w:rPr>
            </w:pPr>
            <w:r>
              <w:rPr>
                <w:rFonts w:hint="eastAsia"/>
                <w:szCs w:val="32"/>
              </w:rPr>
              <w:t>姓名</w:t>
            </w:r>
          </w:p>
        </w:tc>
        <w:tc>
          <w:tcPr>
            <w:tcW w:w="1439" w:type="dxa"/>
            <w:vAlign w:val="center"/>
          </w:tcPr>
          <w:p>
            <w:pPr>
              <w:jc w:val="center"/>
              <w:rPr>
                <w:szCs w:val="32"/>
              </w:rPr>
            </w:pPr>
          </w:p>
        </w:tc>
        <w:tc>
          <w:tcPr>
            <w:tcW w:w="817" w:type="dxa"/>
            <w:vAlign w:val="center"/>
          </w:tcPr>
          <w:p>
            <w:pPr>
              <w:jc w:val="center"/>
              <w:rPr>
                <w:szCs w:val="32"/>
              </w:rPr>
            </w:pPr>
            <w:r>
              <w:rPr>
                <w:rFonts w:hint="eastAsia"/>
                <w:szCs w:val="32"/>
              </w:rPr>
              <w:t>性别</w:t>
            </w:r>
          </w:p>
        </w:tc>
        <w:tc>
          <w:tcPr>
            <w:tcW w:w="1317" w:type="dxa"/>
            <w:vAlign w:val="center"/>
          </w:tcPr>
          <w:p>
            <w:pPr>
              <w:jc w:val="center"/>
              <w:rPr>
                <w:szCs w:val="32"/>
              </w:rPr>
            </w:pPr>
          </w:p>
        </w:tc>
        <w:tc>
          <w:tcPr>
            <w:tcW w:w="751" w:type="dxa"/>
            <w:vAlign w:val="center"/>
          </w:tcPr>
          <w:p>
            <w:pPr>
              <w:jc w:val="center"/>
              <w:rPr>
                <w:szCs w:val="32"/>
              </w:rPr>
            </w:pPr>
            <w:r>
              <w:rPr>
                <w:rFonts w:hint="eastAsia"/>
                <w:szCs w:val="32"/>
              </w:rPr>
              <w:t>出生</w:t>
            </w:r>
          </w:p>
          <w:p>
            <w:pPr>
              <w:widowControl/>
              <w:jc w:val="center"/>
              <w:rPr>
                <w:szCs w:val="32"/>
              </w:rPr>
            </w:pPr>
            <w:r>
              <w:rPr>
                <w:rFonts w:hint="eastAsia"/>
                <w:szCs w:val="32"/>
              </w:rPr>
              <w:t>年月</w:t>
            </w:r>
          </w:p>
        </w:tc>
        <w:tc>
          <w:tcPr>
            <w:tcW w:w="993" w:type="dxa"/>
            <w:vAlign w:val="center"/>
          </w:tcPr>
          <w:p>
            <w:pPr>
              <w:jc w:val="center"/>
              <w:rPr>
                <w:szCs w:val="32"/>
              </w:rPr>
            </w:pPr>
          </w:p>
        </w:tc>
        <w:tc>
          <w:tcPr>
            <w:tcW w:w="708" w:type="dxa"/>
            <w:vAlign w:val="center"/>
          </w:tcPr>
          <w:p>
            <w:pPr>
              <w:jc w:val="center"/>
              <w:rPr>
                <w:szCs w:val="32"/>
              </w:rPr>
            </w:pPr>
            <w:r>
              <w:rPr>
                <w:rFonts w:hint="eastAsia"/>
                <w:szCs w:val="32"/>
              </w:rPr>
              <w:t>职称</w:t>
            </w:r>
          </w:p>
        </w:tc>
        <w:tc>
          <w:tcPr>
            <w:tcW w:w="993" w:type="dxa"/>
            <w:vAlign w:val="center"/>
          </w:tcPr>
          <w:p>
            <w:pPr>
              <w:jc w:val="center"/>
              <w:rPr>
                <w:szCs w:val="32"/>
              </w:rPr>
            </w:pPr>
          </w:p>
        </w:tc>
        <w:tc>
          <w:tcPr>
            <w:tcW w:w="1343" w:type="dxa"/>
            <w:vMerge w:val="restart"/>
            <w:vAlign w:val="center"/>
          </w:tcPr>
          <w:p>
            <w:pPr>
              <w:jc w:val="center"/>
              <w:rPr>
                <w:szCs w:val="32"/>
              </w:rPr>
            </w:pPr>
            <w:r>
              <w:rPr>
                <w:rFonts w:hint="eastAsia"/>
                <w:szCs w:val="32"/>
              </w:rPr>
              <w:t>照</w:t>
            </w:r>
          </w:p>
          <w:p>
            <w:pPr>
              <w:jc w:val="center"/>
              <w:rPr>
                <w:szCs w:val="32"/>
              </w:rPr>
            </w:pPr>
            <w:r>
              <w:rPr>
                <w:rFonts w:hint="eastAsia"/>
                <w:szCs w:val="32"/>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1" w:type="dxa"/>
            <w:vAlign w:val="center"/>
          </w:tcPr>
          <w:p>
            <w:pPr>
              <w:jc w:val="center"/>
              <w:rPr>
                <w:szCs w:val="32"/>
              </w:rPr>
            </w:pPr>
            <w:r>
              <w:rPr>
                <w:rFonts w:hint="eastAsia"/>
                <w:szCs w:val="32"/>
              </w:rPr>
              <w:t>所学</w:t>
            </w:r>
          </w:p>
          <w:p>
            <w:pPr>
              <w:jc w:val="center"/>
              <w:rPr>
                <w:szCs w:val="32"/>
              </w:rPr>
            </w:pPr>
            <w:r>
              <w:rPr>
                <w:rFonts w:hint="eastAsia"/>
                <w:szCs w:val="32"/>
              </w:rPr>
              <w:t>专业</w:t>
            </w:r>
          </w:p>
        </w:tc>
        <w:tc>
          <w:tcPr>
            <w:tcW w:w="2256" w:type="dxa"/>
            <w:gridSpan w:val="2"/>
            <w:vAlign w:val="center"/>
          </w:tcPr>
          <w:p>
            <w:pPr>
              <w:jc w:val="center"/>
              <w:rPr>
                <w:szCs w:val="32"/>
              </w:rPr>
            </w:pPr>
          </w:p>
        </w:tc>
        <w:tc>
          <w:tcPr>
            <w:tcW w:w="1317" w:type="dxa"/>
            <w:vAlign w:val="center"/>
          </w:tcPr>
          <w:p>
            <w:pPr>
              <w:jc w:val="center"/>
              <w:rPr>
                <w:szCs w:val="32"/>
              </w:rPr>
            </w:pPr>
            <w:r>
              <w:rPr>
                <w:rFonts w:hint="eastAsia"/>
                <w:szCs w:val="32"/>
              </w:rPr>
              <w:t>所教</w:t>
            </w:r>
          </w:p>
          <w:p>
            <w:pPr>
              <w:jc w:val="center"/>
              <w:rPr>
                <w:szCs w:val="32"/>
              </w:rPr>
            </w:pPr>
            <w:r>
              <w:rPr>
                <w:rFonts w:hint="eastAsia"/>
                <w:szCs w:val="32"/>
              </w:rPr>
              <w:t>课程</w:t>
            </w:r>
          </w:p>
        </w:tc>
        <w:tc>
          <w:tcPr>
            <w:tcW w:w="3445" w:type="dxa"/>
            <w:gridSpan w:val="4"/>
            <w:vAlign w:val="center"/>
          </w:tcPr>
          <w:p>
            <w:pPr>
              <w:jc w:val="center"/>
              <w:rPr>
                <w:szCs w:val="32"/>
              </w:rPr>
            </w:pPr>
          </w:p>
        </w:tc>
        <w:tc>
          <w:tcPr>
            <w:tcW w:w="1343" w:type="dxa"/>
            <w:vMerge w:val="continue"/>
            <w:vAlign w:val="center"/>
          </w:tcPr>
          <w:p>
            <w:pPr>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211" w:type="dxa"/>
            <w:vAlign w:val="center"/>
          </w:tcPr>
          <w:p>
            <w:pPr>
              <w:jc w:val="center"/>
              <w:rPr>
                <w:szCs w:val="32"/>
              </w:rPr>
            </w:pPr>
            <w:r>
              <w:rPr>
                <w:rFonts w:hint="eastAsia"/>
                <w:szCs w:val="32"/>
              </w:rPr>
              <w:t>参加培训项目名称</w:t>
            </w:r>
          </w:p>
        </w:tc>
        <w:tc>
          <w:tcPr>
            <w:tcW w:w="2256" w:type="dxa"/>
            <w:gridSpan w:val="2"/>
            <w:vAlign w:val="center"/>
          </w:tcPr>
          <w:p>
            <w:pPr>
              <w:jc w:val="center"/>
              <w:rPr>
                <w:szCs w:val="32"/>
              </w:rPr>
            </w:pPr>
            <w:r>
              <w:rPr>
                <w:rFonts w:hint="eastAsia"/>
                <w:szCs w:val="32"/>
              </w:rPr>
              <w:t xml:space="preserve">            </w:t>
            </w:r>
          </w:p>
        </w:tc>
        <w:tc>
          <w:tcPr>
            <w:tcW w:w="1317" w:type="dxa"/>
            <w:vAlign w:val="center"/>
          </w:tcPr>
          <w:p>
            <w:pPr>
              <w:jc w:val="center"/>
              <w:rPr>
                <w:szCs w:val="32"/>
              </w:rPr>
            </w:pPr>
            <w:r>
              <w:rPr>
                <w:rFonts w:hint="eastAsia"/>
                <w:szCs w:val="32"/>
              </w:rPr>
              <w:t>承担项目</w:t>
            </w:r>
          </w:p>
          <w:p>
            <w:pPr>
              <w:jc w:val="center"/>
              <w:rPr>
                <w:szCs w:val="32"/>
              </w:rPr>
            </w:pPr>
            <w:r>
              <w:rPr>
                <w:rFonts w:hint="eastAsia"/>
                <w:szCs w:val="32"/>
              </w:rPr>
              <w:t>单位</w:t>
            </w:r>
          </w:p>
        </w:tc>
        <w:tc>
          <w:tcPr>
            <w:tcW w:w="1744" w:type="dxa"/>
            <w:gridSpan w:val="2"/>
            <w:vAlign w:val="center"/>
          </w:tcPr>
          <w:p>
            <w:pPr>
              <w:jc w:val="center"/>
              <w:rPr>
                <w:szCs w:val="32"/>
              </w:rPr>
            </w:pPr>
          </w:p>
        </w:tc>
        <w:tc>
          <w:tcPr>
            <w:tcW w:w="708" w:type="dxa"/>
            <w:vAlign w:val="center"/>
          </w:tcPr>
          <w:p>
            <w:pPr>
              <w:jc w:val="center"/>
              <w:rPr>
                <w:szCs w:val="32"/>
              </w:rPr>
            </w:pPr>
            <w:r>
              <w:rPr>
                <w:rFonts w:hint="eastAsia"/>
                <w:szCs w:val="32"/>
              </w:rPr>
              <w:t>培训</w:t>
            </w:r>
          </w:p>
          <w:p>
            <w:pPr>
              <w:jc w:val="center"/>
              <w:rPr>
                <w:szCs w:val="32"/>
              </w:rPr>
            </w:pPr>
            <w:r>
              <w:rPr>
                <w:rFonts w:hint="eastAsia"/>
                <w:szCs w:val="32"/>
              </w:rPr>
              <w:t>时间</w:t>
            </w:r>
          </w:p>
        </w:tc>
        <w:tc>
          <w:tcPr>
            <w:tcW w:w="993" w:type="dxa"/>
            <w:vAlign w:val="center"/>
          </w:tcPr>
          <w:p>
            <w:pPr>
              <w:jc w:val="center"/>
              <w:rPr>
                <w:szCs w:val="32"/>
              </w:rPr>
            </w:pPr>
          </w:p>
        </w:tc>
        <w:tc>
          <w:tcPr>
            <w:tcW w:w="1343" w:type="dxa"/>
            <w:vMerge w:val="continue"/>
            <w:vAlign w:val="center"/>
          </w:tcPr>
          <w:p>
            <w:pPr>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jc w:val="center"/>
        </w:trPr>
        <w:tc>
          <w:tcPr>
            <w:tcW w:w="1211" w:type="dxa"/>
            <w:vMerge w:val="restart"/>
            <w:vAlign w:val="center"/>
          </w:tcPr>
          <w:p>
            <w:pPr>
              <w:spacing w:line="360" w:lineRule="auto"/>
              <w:jc w:val="center"/>
              <w:rPr>
                <w:szCs w:val="32"/>
              </w:rPr>
            </w:pPr>
            <w:r>
              <w:rPr>
                <w:rFonts w:hint="eastAsia"/>
                <w:szCs w:val="32"/>
              </w:rPr>
              <w:t>学</w:t>
            </w:r>
          </w:p>
          <w:p>
            <w:pPr>
              <w:spacing w:line="360" w:lineRule="auto"/>
              <w:jc w:val="center"/>
              <w:rPr>
                <w:szCs w:val="32"/>
              </w:rPr>
            </w:pPr>
            <w:r>
              <w:rPr>
                <w:rFonts w:hint="eastAsia"/>
                <w:szCs w:val="32"/>
              </w:rPr>
              <w:t>习</w:t>
            </w:r>
          </w:p>
          <w:p>
            <w:pPr>
              <w:spacing w:line="360" w:lineRule="auto"/>
              <w:jc w:val="center"/>
              <w:rPr>
                <w:szCs w:val="32"/>
              </w:rPr>
            </w:pPr>
            <w:r>
              <w:rPr>
                <w:rFonts w:hint="eastAsia"/>
                <w:szCs w:val="32"/>
              </w:rPr>
              <w:t>任</w:t>
            </w:r>
          </w:p>
          <w:p>
            <w:pPr>
              <w:spacing w:line="360" w:lineRule="auto"/>
              <w:jc w:val="center"/>
              <w:rPr>
                <w:szCs w:val="32"/>
              </w:rPr>
            </w:pPr>
            <w:r>
              <w:rPr>
                <w:rFonts w:hint="eastAsia"/>
                <w:szCs w:val="32"/>
              </w:rPr>
              <w:t>务</w:t>
            </w:r>
          </w:p>
        </w:tc>
        <w:tc>
          <w:tcPr>
            <w:tcW w:w="8361" w:type="dxa"/>
            <w:gridSpan w:val="8"/>
            <w:vAlign w:val="center"/>
          </w:tcPr>
          <w:p>
            <w:pPr>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211" w:type="dxa"/>
            <w:vMerge w:val="continue"/>
            <w:vAlign w:val="center"/>
          </w:tcPr>
          <w:p>
            <w:pPr>
              <w:jc w:val="center"/>
              <w:rPr>
                <w:szCs w:val="32"/>
              </w:rPr>
            </w:pPr>
          </w:p>
        </w:tc>
        <w:tc>
          <w:tcPr>
            <w:tcW w:w="8361" w:type="dxa"/>
            <w:gridSpan w:val="8"/>
            <w:vAlign w:val="center"/>
          </w:tcPr>
          <w:p>
            <w:pPr>
              <w:jc w:val="left"/>
              <w:rPr>
                <w:szCs w:val="32"/>
              </w:rPr>
            </w:pPr>
            <w:r>
              <w:rPr>
                <w:rFonts w:hint="eastAsia"/>
                <w:szCs w:val="32"/>
              </w:rPr>
              <w:t xml:space="preserve">参训教师               所在院（系）             师资管理部门（盖章） </w:t>
            </w:r>
          </w:p>
          <w:p>
            <w:pPr>
              <w:jc w:val="left"/>
              <w:rPr>
                <w:szCs w:val="32"/>
              </w:rPr>
            </w:pPr>
            <w:r>
              <w:rPr>
                <w:rFonts w:hint="eastAsia"/>
                <w:szCs w:val="32"/>
              </w:rPr>
              <w:t>（签名）              负责人（签名）               负责人（签名）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1211" w:type="dxa"/>
            <w:vMerge w:val="restart"/>
            <w:vAlign w:val="center"/>
          </w:tcPr>
          <w:p>
            <w:pPr>
              <w:spacing w:line="360" w:lineRule="auto"/>
              <w:jc w:val="center"/>
              <w:rPr>
                <w:szCs w:val="32"/>
              </w:rPr>
            </w:pPr>
            <w:r>
              <w:rPr>
                <w:rFonts w:hint="eastAsia"/>
                <w:szCs w:val="32"/>
              </w:rPr>
              <w:t>任</w:t>
            </w:r>
          </w:p>
          <w:p>
            <w:pPr>
              <w:spacing w:line="360" w:lineRule="auto"/>
              <w:jc w:val="center"/>
              <w:rPr>
                <w:szCs w:val="32"/>
              </w:rPr>
            </w:pPr>
            <w:r>
              <w:rPr>
                <w:rFonts w:hint="eastAsia"/>
                <w:szCs w:val="32"/>
              </w:rPr>
              <w:t>务</w:t>
            </w:r>
          </w:p>
          <w:p>
            <w:pPr>
              <w:spacing w:line="360" w:lineRule="auto"/>
              <w:jc w:val="center"/>
              <w:rPr>
                <w:szCs w:val="32"/>
              </w:rPr>
            </w:pPr>
            <w:r>
              <w:rPr>
                <w:rFonts w:hint="eastAsia"/>
                <w:szCs w:val="32"/>
              </w:rPr>
              <w:t>进</w:t>
            </w:r>
          </w:p>
          <w:p>
            <w:pPr>
              <w:spacing w:line="360" w:lineRule="auto"/>
              <w:jc w:val="center"/>
              <w:rPr>
                <w:szCs w:val="32"/>
              </w:rPr>
            </w:pPr>
            <w:r>
              <w:rPr>
                <w:rFonts w:hint="eastAsia"/>
                <w:szCs w:val="32"/>
              </w:rPr>
              <w:t>展</w:t>
            </w:r>
          </w:p>
          <w:p>
            <w:pPr>
              <w:spacing w:line="360" w:lineRule="auto"/>
              <w:jc w:val="center"/>
              <w:rPr>
                <w:szCs w:val="32"/>
              </w:rPr>
            </w:pPr>
            <w:r>
              <w:rPr>
                <w:rFonts w:hint="eastAsia"/>
                <w:szCs w:val="32"/>
              </w:rPr>
              <w:t>情</w:t>
            </w:r>
          </w:p>
          <w:p>
            <w:pPr>
              <w:spacing w:line="360" w:lineRule="auto"/>
              <w:jc w:val="center"/>
              <w:rPr>
                <w:szCs w:val="32"/>
              </w:rPr>
            </w:pPr>
            <w:r>
              <w:rPr>
                <w:rFonts w:hint="eastAsia"/>
                <w:szCs w:val="32"/>
              </w:rPr>
              <w:t>况</w:t>
            </w:r>
          </w:p>
        </w:tc>
        <w:tc>
          <w:tcPr>
            <w:tcW w:w="8361" w:type="dxa"/>
            <w:gridSpan w:val="8"/>
            <w:vAlign w:val="center"/>
          </w:tcPr>
          <w:p>
            <w:pPr>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211" w:type="dxa"/>
            <w:vMerge w:val="continue"/>
            <w:vAlign w:val="center"/>
          </w:tcPr>
          <w:p>
            <w:pPr>
              <w:jc w:val="center"/>
              <w:rPr>
                <w:szCs w:val="32"/>
              </w:rPr>
            </w:pPr>
          </w:p>
        </w:tc>
        <w:tc>
          <w:tcPr>
            <w:tcW w:w="8361" w:type="dxa"/>
            <w:gridSpan w:val="8"/>
            <w:vAlign w:val="center"/>
          </w:tcPr>
          <w:p>
            <w:pPr>
              <w:rPr>
                <w:szCs w:val="32"/>
              </w:rPr>
            </w:pPr>
            <w:r>
              <w:rPr>
                <w:rFonts w:hint="eastAsia"/>
                <w:szCs w:val="32"/>
              </w:rPr>
              <w:t>承担培训项目单位（盖章）                   参训教师（签名）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1211" w:type="dxa"/>
            <w:vMerge w:val="restart"/>
            <w:vAlign w:val="center"/>
          </w:tcPr>
          <w:p>
            <w:pPr>
              <w:jc w:val="center"/>
              <w:rPr>
                <w:szCs w:val="32"/>
              </w:rPr>
            </w:pPr>
            <w:r>
              <w:rPr>
                <w:rFonts w:hint="eastAsia"/>
                <w:szCs w:val="32"/>
              </w:rPr>
              <w:t>任务</w:t>
            </w:r>
          </w:p>
          <w:p>
            <w:pPr>
              <w:jc w:val="center"/>
              <w:rPr>
                <w:szCs w:val="32"/>
              </w:rPr>
            </w:pPr>
            <w:r>
              <w:rPr>
                <w:rFonts w:hint="eastAsia"/>
                <w:szCs w:val="32"/>
              </w:rPr>
              <w:t>完成</w:t>
            </w:r>
          </w:p>
          <w:p>
            <w:pPr>
              <w:jc w:val="center"/>
              <w:rPr>
                <w:szCs w:val="32"/>
              </w:rPr>
            </w:pPr>
            <w:r>
              <w:rPr>
                <w:rFonts w:hint="eastAsia"/>
                <w:szCs w:val="32"/>
              </w:rPr>
              <w:t>情况</w:t>
            </w:r>
          </w:p>
          <w:p>
            <w:pPr>
              <w:jc w:val="center"/>
              <w:rPr>
                <w:szCs w:val="32"/>
              </w:rPr>
            </w:pPr>
            <w:r>
              <w:rPr>
                <w:rFonts w:hint="eastAsia"/>
                <w:szCs w:val="32"/>
              </w:rPr>
              <w:t>评价</w:t>
            </w:r>
          </w:p>
        </w:tc>
        <w:tc>
          <w:tcPr>
            <w:tcW w:w="8361" w:type="dxa"/>
            <w:gridSpan w:val="8"/>
            <w:vAlign w:val="center"/>
          </w:tcPr>
          <w:p>
            <w:pPr>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211" w:type="dxa"/>
            <w:vMerge w:val="continue"/>
            <w:vAlign w:val="center"/>
          </w:tcPr>
          <w:p>
            <w:pPr>
              <w:jc w:val="center"/>
              <w:rPr>
                <w:szCs w:val="32"/>
              </w:rPr>
            </w:pPr>
          </w:p>
        </w:tc>
        <w:tc>
          <w:tcPr>
            <w:tcW w:w="8361" w:type="dxa"/>
            <w:gridSpan w:val="8"/>
            <w:vAlign w:val="center"/>
          </w:tcPr>
          <w:p>
            <w:pPr>
              <w:jc w:val="left"/>
              <w:rPr>
                <w:szCs w:val="32"/>
              </w:rPr>
            </w:pPr>
            <w:r>
              <w:rPr>
                <w:rFonts w:hint="eastAsia"/>
                <w:szCs w:val="32"/>
              </w:rPr>
              <w:t>参训教师                 所在院（系）             师资管理部门</w:t>
            </w:r>
          </w:p>
        </w:tc>
      </w:tr>
    </w:tbl>
    <w:p>
      <w:pPr>
        <w:spacing w:before="240" w:line="320" w:lineRule="exact"/>
      </w:pPr>
      <w:r>
        <w:rPr>
          <w:rFonts w:hint="eastAsia"/>
          <w:sz w:val="24"/>
          <w:szCs w:val="32"/>
        </w:rPr>
        <w:t>注：</w:t>
      </w:r>
      <w:r>
        <w:rPr>
          <w:rFonts w:hint="eastAsia"/>
          <w:szCs w:val="32"/>
        </w:rPr>
        <w:t>此表一式一份，培训前由教师本人填写并签名（</w:t>
      </w:r>
      <w:r>
        <w:rPr>
          <w:rFonts w:hint="eastAsia"/>
          <w:snapToGrid w:val="0"/>
        </w:rPr>
        <w:t>照片可直接打印或粘贴2寸彩色标准照）</w:t>
      </w:r>
      <w:r>
        <w:rPr>
          <w:rFonts w:hint="eastAsia"/>
          <w:szCs w:val="32"/>
        </w:rPr>
        <w:t>，经院（系）负责人同意、师资培训管理部门负责人审核后作为参训依据。培训结束后，需培训项目承担单位、教师本人和所在院系及师资管理部门签名、审核（盖章），此表由送培单位师资管理部门留存。</w:t>
      </w:r>
    </w:p>
    <w:p>
      <w:pPr>
        <w:rPr>
          <w:rFonts w:ascii="仿宋" w:hAnsi="仿宋" w:eastAsia="仿宋"/>
          <w:sz w:val="32"/>
          <w:szCs w:val="32"/>
        </w:rPr>
        <w:sectPr>
          <w:headerReference r:id="rId6" w:type="default"/>
          <w:footerReference r:id="rId7" w:type="default"/>
          <w:pgSz w:w="11906" w:h="16838"/>
          <w:pgMar w:top="850" w:right="1134" w:bottom="850" w:left="1134" w:header="737" w:footer="737" w:gutter="0"/>
          <w:cols w:space="0" w:num="1"/>
          <w:docGrid w:linePitch="312" w:charSpace="0"/>
        </w:sectPr>
      </w:pPr>
    </w:p>
    <w:p>
      <w:pPr>
        <w:widowControl/>
        <w:jc w:val="left"/>
        <w:textAlignment w:val="center"/>
        <w:rPr>
          <w:rFonts w:hint="eastAsia" w:ascii="黑体" w:hAnsi="黑体" w:eastAsia="黑体" w:cs="黑体"/>
          <w:b/>
          <w:snapToGrid w:val="0"/>
          <w:sz w:val="32"/>
          <w:szCs w:val="32"/>
          <w:lang w:eastAsia="zh-CN"/>
        </w:rPr>
      </w:pPr>
      <w:r>
        <w:rPr>
          <w:rFonts w:hint="eastAsia" w:ascii="黑体" w:hAnsi="黑体" w:eastAsia="黑体" w:cs="黑体"/>
          <w:color w:val="000000"/>
          <w:kern w:val="0"/>
          <w:sz w:val="32"/>
          <w:szCs w:val="32"/>
          <w:lang w:bidi="ar"/>
        </w:rPr>
        <w:t>附件</w:t>
      </w:r>
      <w:r>
        <w:rPr>
          <w:rFonts w:hint="eastAsia" w:ascii="黑体" w:hAnsi="黑体" w:eastAsia="黑体" w:cs="黑体"/>
          <w:color w:val="000000"/>
          <w:kern w:val="0"/>
          <w:sz w:val="32"/>
          <w:szCs w:val="32"/>
          <w:lang w:val="en-US" w:eastAsia="zh-CN" w:bidi="ar"/>
        </w:rPr>
        <w:t>7</w:t>
      </w:r>
    </w:p>
    <w:p>
      <w:pPr>
        <w:jc w:val="center"/>
        <w:rPr>
          <w:rFonts w:asciiTheme="minorEastAsia" w:hAnsiTheme="minorEastAsia" w:cstheme="minorEastAsia"/>
          <w:b/>
          <w:bCs/>
          <w:sz w:val="32"/>
          <w:szCs w:val="32"/>
        </w:rPr>
      </w:pPr>
      <w:r>
        <w:rPr>
          <w:rFonts w:hint="eastAsia" w:asciiTheme="minorEastAsia" w:hAnsiTheme="minorEastAsia" w:cstheme="minorEastAsia"/>
          <w:b/>
          <w:bCs/>
          <w:sz w:val="32"/>
          <w:szCs w:val="32"/>
        </w:rPr>
        <w:t>江苏省高职院校教师培训报名变更申请表</w:t>
      </w:r>
    </w:p>
    <w:tbl>
      <w:tblPr>
        <w:tblStyle w:val="4"/>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1622"/>
        <w:gridCol w:w="1200"/>
        <w:gridCol w:w="1828"/>
        <w:gridCol w:w="818"/>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2046" w:type="dxa"/>
            <w:vAlign w:val="center"/>
          </w:tcPr>
          <w:p>
            <w:pPr>
              <w:adjustRightInd w:val="0"/>
              <w:snapToGrid w:val="0"/>
              <w:spacing w:before="46" w:beforeLines="15" w:after="46" w:afterLines="15"/>
              <w:jc w:val="center"/>
              <w:rPr>
                <w:rFonts w:ascii="宋体" w:hAnsi="宋体"/>
                <w:sz w:val="24"/>
              </w:rPr>
            </w:pPr>
            <w:r>
              <w:rPr>
                <w:rFonts w:hint="eastAsia" w:ascii="宋体" w:hAnsi="宋体"/>
                <w:sz w:val="24"/>
              </w:rPr>
              <w:t>姓  名</w:t>
            </w:r>
          </w:p>
        </w:tc>
        <w:tc>
          <w:tcPr>
            <w:tcW w:w="1622" w:type="dxa"/>
            <w:vAlign w:val="center"/>
          </w:tcPr>
          <w:p>
            <w:pPr>
              <w:adjustRightInd w:val="0"/>
              <w:snapToGrid w:val="0"/>
              <w:spacing w:before="46" w:beforeLines="15" w:after="46" w:afterLines="15"/>
              <w:jc w:val="center"/>
              <w:rPr>
                <w:rFonts w:ascii="宋体" w:hAnsi="宋体"/>
                <w:sz w:val="24"/>
              </w:rPr>
            </w:pPr>
          </w:p>
        </w:tc>
        <w:tc>
          <w:tcPr>
            <w:tcW w:w="1200" w:type="dxa"/>
            <w:vAlign w:val="center"/>
          </w:tcPr>
          <w:p>
            <w:pPr>
              <w:adjustRightInd w:val="0"/>
              <w:snapToGrid w:val="0"/>
              <w:spacing w:before="46" w:beforeLines="15" w:after="46" w:afterLines="15"/>
              <w:jc w:val="center"/>
              <w:rPr>
                <w:rFonts w:ascii="宋体" w:hAnsi="宋体"/>
                <w:sz w:val="24"/>
              </w:rPr>
            </w:pPr>
            <w:r>
              <w:rPr>
                <w:rFonts w:hint="eastAsia" w:ascii="宋体" w:hAnsi="宋体"/>
                <w:sz w:val="24"/>
              </w:rPr>
              <w:t>性别</w:t>
            </w:r>
          </w:p>
        </w:tc>
        <w:tc>
          <w:tcPr>
            <w:tcW w:w="1828" w:type="dxa"/>
            <w:vAlign w:val="center"/>
          </w:tcPr>
          <w:p>
            <w:pPr>
              <w:adjustRightInd w:val="0"/>
              <w:snapToGrid w:val="0"/>
              <w:spacing w:before="46" w:beforeLines="15" w:after="46" w:afterLines="15"/>
              <w:jc w:val="center"/>
              <w:rPr>
                <w:rFonts w:ascii="宋体" w:hAnsi="宋体"/>
                <w:sz w:val="24"/>
              </w:rPr>
            </w:pPr>
          </w:p>
        </w:tc>
        <w:tc>
          <w:tcPr>
            <w:tcW w:w="818" w:type="dxa"/>
            <w:vAlign w:val="center"/>
          </w:tcPr>
          <w:p>
            <w:pPr>
              <w:spacing w:line="440" w:lineRule="exact"/>
              <w:jc w:val="center"/>
              <w:rPr>
                <w:rFonts w:ascii="宋体" w:hAnsi="宋体"/>
                <w:sz w:val="24"/>
              </w:rPr>
            </w:pPr>
            <w:r>
              <w:rPr>
                <w:rFonts w:hint="eastAsia" w:ascii="宋体" w:hAnsi="宋体"/>
                <w:sz w:val="24"/>
              </w:rPr>
              <w:t>职称</w:t>
            </w:r>
          </w:p>
        </w:tc>
        <w:tc>
          <w:tcPr>
            <w:tcW w:w="1543" w:type="dxa"/>
            <w:vAlign w:val="center"/>
          </w:tcPr>
          <w:p>
            <w:pPr>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2046" w:type="dxa"/>
            <w:vAlign w:val="center"/>
          </w:tcPr>
          <w:p>
            <w:pPr>
              <w:adjustRightInd w:val="0"/>
              <w:snapToGrid w:val="0"/>
              <w:spacing w:before="46" w:beforeLines="15" w:after="46" w:afterLines="15"/>
              <w:jc w:val="center"/>
              <w:rPr>
                <w:rFonts w:ascii="宋体" w:hAnsi="宋体"/>
                <w:sz w:val="24"/>
              </w:rPr>
            </w:pPr>
            <w:r>
              <w:rPr>
                <w:rFonts w:hint="eastAsia" w:ascii="宋体" w:hAnsi="宋体"/>
                <w:sz w:val="24"/>
              </w:rPr>
              <w:t>工作单位</w:t>
            </w:r>
          </w:p>
        </w:tc>
        <w:tc>
          <w:tcPr>
            <w:tcW w:w="2822" w:type="dxa"/>
            <w:gridSpan w:val="2"/>
            <w:vAlign w:val="center"/>
          </w:tcPr>
          <w:p>
            <w:pPr>
              <w:adjustRightInd w:val="0"/>
              <w:snapToGrid w:val="0"/>
              <w:spacing w:before="46" w:beforeLines="15" w:after="46" w:afterLines="15"/>
              <w:jc w:val="center"/>
              <w:rPr>
                <w:rFonts w:ascii="宋体" w:hAnsi="宋体"/>
                <w:sz w:val="24"/>
              </w:rPr>
            </w:pPr>
          </w:p>
        </w:tc>
        <w:tc>
          <w:tcPr>
            <w:tcW w:w="1828" w:type="dxa"/>
            <w:vAlign w:val="center"/>
          </w:tcPr>
          <w:p>
            <w:pPr>
              <w:adjustRightInd w:val="0"/>
              <w:snapToGrid w:val="0"/>
              <w:spacing w:before="46" w:beforeLines="15" w:after="46" w:afterLines="15"/>
              <w:jc w:val="center"/>
              <w:rPr>
                <w:rFonts w:ascii="宋体" w:hAnsi="宋体"/>
                <w:sz w:val="24"/>
              </w:rPr>
            </w:pPr>
            <w:r>
              <w:rPr>
                <w:rFonts w:hint="eastAsia" w:ascii="宋体" w:hAnsi="宋体"/>
                <w:sz w:val="24"/>
              </w:rPr>
              <w:t>手机号码</w:t>
            </w:r>
          </w:p>
        </w:tc>
        <w:tc>
          <w:tcPr>
            <w:tcW w:w="2361" w:type="dxa"/>
            <w:gridSpan w:val="2"/>
            <w:vAlign w:val="center"/>
          </w:tcPr>
          <w:p>
            <w:pPr>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2046" w:type="dxa"/>
            <w:vAlign w:val="center"/>
          </w:tcPr>
          <w:p>
            <w:pPr>
              <w:adjustRightInd w:val="0"/>
              <w:snapToGrid w:val="0"/>
              <w:spacing w:before="46" w:beforeLines="15" w:after="46" w:afterLines="15"/>
              <w:jc w:val="center"/>
              <w:rPr>
                <w:rFonts w:ascii="宋体" w:hAnsi="宋体"/>
                <w:sz w:val="24"/>
              </w:rPr>
            </w:pPr>
            <w:r>
              <w:rPr>
                <w:rFonts w:hint="eastAsia" w:ascii="宋体" w:hAnsi="宋体"/>
                <w:sz w:val="24"/>
              </w:rPr>
              <w:t>通信地址</w:t>
            </w:r>
          </w:p>
        </w:tc>
        <w:tc>
          <w:tcPr>
            <w:tcW w:w="2822" w:type="dxa"/>
            <w:gridSpan w:val="2"/>
            <w:vAlign w:val="center"/>
          </w:tcPr>
          <w:p>
            <w:pPr>
              <w:adjustRightInd w:val="0"/>
              <w:snapToGrid w:val="0"/>
              <w:spacing w:before="46" w:beforeLines="15" w:after="46" w:afterLines="15"/>
              <w:jc w:val="center"/>
              <w:rPr>
                <w:rFonts w:ascii="宋体" w:hAnsi="宋体"/>
                <w:sz w:val="24"/>
              </w:rPr>
            </w:pPr>
          </w:p>
        </w:tc>
        <w:tc>
          <w:tcPr>
            <w:tcW w:w="1828" w:type="dxa"/>
            <w:vAlign w:val="center"/>
          </w:tcPr>
          <w:p>
            <w:pPr>
              <w:adjustRightInd w:val="0"/>
              <w:snapToGrid w:val="0"/>
              <w:spacing w:before="46" w:beforeLines="15" w:after="46" w:afterLines="15"/>
              <w:jc w:val="center"/>
              <w:rPr>
                <w:rFonts w:ascii="宋体" w:hAnsi="宋体"/>
                <w:sz w:val="24"/>
              </w:rPr>
            </w:pPr>
            <w:r>
              <w:rPr>
                <w:rFonts w:hint="eastAsia" w:ascii="宋体" w:hAnsi="宋体"/>
                <w:sz w:val="24"/>
              </w:rPr>
              <w:t>邮政编码</w:t>
            </w:r>
          </w:p>
        </w:tc>
        <w:tc>
          <w:tcPr>
            <w:tcW w:w="2361" w:type="dxa"/>
            <w:gridSpan w:val="2"/>
            <w:vAlign w:val="center"/>
          </w:tcPr>
          <w:p>
            <w:pPr>
              <w:adjustRightInd w:val="0"/>
              <w:snapToGrid w:val="0"/>
              <w:spacing w:before="46" w:beforeLines="15" w:after="46" w:afterLines="15"/>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2046" w:type="dxa"/>
            <w:vAlign w:val="center"/>
          </w:tcPr>
          <w:p>
            <w:pPr>
              <w:spacing w:line="360" w:lineRule="exact"/>
              <w:jc w:val="center"/>
              <w:rPr>
                <w:rFonts w:ascii="宋体" w:hAnsi="宋体"/>
                <w:szCs w:val="21"/>
              </w:rPr>
            </w:pPr>
            <w:r>
              <w:rPr>
                <w:rFonts w:hint="eastAsia" w:ascii="宋体" w:hAnsi="宋体"/>
                <w:sz w:val="24"/>
              </w:rPr>
              <w:t>已报名项目名称</w:t>
            </w:r>
          </w:p>
        </w:tc>
        <w:tc>
          <w:tcPr>
            <w:tcW w:w="2822" w:type="dxa"/>
            <w:gridSpan w:val="2"/>
            <w:vAlign w:val="center"/>
          </w:tcPr>
          <w:p>
            <w:pPr>
              <w:spacing w:line="360" w:lineRule="exact"/>
              <w:jc w:val="center"/>
              <w:rPr>
                <w:rFonts w:ascii="宋体" w:hAnsi="宋体"/>
                <w:szCs w:val="21"/>
              </w:rPr>
            </w:pPr>
          </w:p>
        </w:tc>
        <w:tc>
          <w:tcPr>
            <w:tcW w:w="1828" w:type="dxa"/>
            <w:vAlign w:val="center"/>
          </w:tcPr>
          <w:p>
            <w:pPr>
              <w:spacing w:line="360" w:lineRule="exact"/>
              <w:jc w:val="center"/>
              <w:rPr>
                <w:rFonts w:ascii="宋体" w:hAnsi="宋体"/>
                <w:szCs w:val="21"/>
              </w:rPr>
            </w:pPr>
            <w:r>
              <w:rPr>
                <w:rFonts w:hint="eastAsia" w:ascii="宋体" w:hAnsi="宋体"/>
                <w:sz w:val="24"/>
              </w:rPr>
              <w:t>培训单位</w:t>
            </w:r>
          </w:p>
        </w:tc>
        <w:tc>
          <w:tcPr>
            <w:tcW w:w="2361" w:type="dxa"/>
            <w:gridSpan w:val="2"/>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2046" w:type="dxa"/>
            <w:vMerge w:val="restart"/>
            <w:vAlign w:val="center"/>
          </w:tcPr>
          <w:p>
            <w:pPr>
              <w:spacing w:line="360" w:lineRule="exact"/>
              <w:jc w:val="center"/>
              <w:rPr>
                <w:rFonts w:ascii="宋体" w:hAnsi="宋体"/>
                <w:sz w:val="24"/>
              </w:rPr>
            </w:pPr>
            <w:r>
              <w:rPr>
                <w:rFonts w:hint="eastAsia" w:ascii="宋体" w:hAnsi="宋体"/>
                <w:sz w:val="24"/>
              </w:rPr>
              <w:t>申请变更事项</w:t>
            </w:r>
          </w:p>
          <w:p>
            <w:pPr>
              <w:spacing w:line="360" w:lineRule="exact"/>
              <w:jc w:val="center"/>
              <w:rPr>
                <w:rFonts w:ascii="宋体" w:hAnsi="宋体"/>
                <w:sz w:val="24"/>
              </w:rPr>
            </w:pPr>
            <w:r>
              <w:rPr>
                <w:rFonts w:hint="eastAsia" w:ascii="宋体" w:hAnsi="宋体"/>
                <w:sz w:val="24"/>
              </w:rPr>
              <w:t>（打√）</w:t>
            </w:r>
          </w:p>
        </w:tc>
        <w:tc>
          <w:tcPr>
            <w:tcW w:w="2822" w:type="dxa"/>
            <w:gridSpan w:val="2"/>
            <w:vAlign w:val="center"/>
          </w:tcPr>
          <w:p>
            <w:pPr>
              <w:spacing w:line="360" w:lineRule="exact"/>
              <w:jc w:val="center"/>
              <w:rPr>
                <w:rFonts w:ascii="宋体" w:hAnsi="宋体"/>
                <w:szCs w:val="21"/>
              </w:rPr>
            </w:pPr>
            <w:r>
              <w:rPr>
                <w:rFonts w:hint="eastAsia" w:ascii="仿宋" w:hAnsi="仿宋" w:eastAsia="仿宋" w:cs="仿宋"/>
                <w:sz w:val="22"/>
                <w:szCs w:val="22"/>
              </w:rPr>
              <w:t xml:space="preserve"> 更换教师参培【  】   </w:t>
            </w:r>
          </w:p>
        </w:tc>
        <w:tc>
          <w:tcPr>
            <w:tcW w:w="1828" w:type="dxa"/>
            <w:vAlign w:val="center"/>
          </w:tcPr>
          <w:p>
            <w:pPr>
              <w:spacing w:line="360" w:lineRule="exact"/>
              <w:jc w:val="center"/>
              <w:rPr>
                <w:rFonts w:ascii="宋体" w:hAnsi="宋体"/>
                <w:sz w:val="24"/>
              </w:rPr>
            </w:pPr>
            <w:r>
              <w:rPr>
                <w:rFonts w:hint="eastAsia" w:ascii="宋体" w:hAnsi="宋体"/>
                <w:sz w:val="24"/>
              </w:rPr>
              <w:t>更换教师姓名</w:t>
            </w:r>
          </w:p>
        </w:tc>
        <w:tc>
          <w:tcPr>
            <w:tcW w:w="2361" w:type="dxa"/>
            <w:gridSpan w:val="2"/>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46" w:type="dxa"/>
            <w:vMerge w:val="continue"/>
            <w:vAlign w:val="center"/>
          </w:tcPr>
          <w:p>
            <w:pPr>
              <w:spacing w:line="360" w:lineRule="exact"/>
              <w:jc w:val="center"/>
              <w:rPr>
                <w:rFonts w:ascii="宋体" w:hAnsi="宋体"/>
                <w:sz w:val="24"/>
              </w:rPr>
            </w:pPr>
          </w:p>
        </w:tc>
        <w:tc>
          <w:tcPr>
            <w:tcW w:w="2822" w:type="dxa"/>
            <w:gridSpan w:val="2"/>
            <w:vAlign w:val="center"/>
          </w:tcPr>
          <w:p>
            <w:pPr>
              <w:spacing w:line="360" w:lineRule="exact"/>
              <w:jc w:val="center"/>
              <w:rPr>
                <w:rFonts w:ascii="仿宋" w:hAnsi="仿宋" w:eastAsia="仿宋" w:cs="仿宋"/>
                <w:sz w:val="22"/>
                <w:szCs w:val="22"/>
              </w:rPr>
            </w:pPr>
            <w:r>
              <w:rPr>
                <w:rFonts w:hint="eastAsia" w:ascii="仿宋" w:hAnsi="仿宋" w:eastAsia="仿宋" w:cs="仿宋"/>
                <w:sz w:val="22"/>
                <w:szCs w:val="22"/>
              </w:rPr>
              <w:t xml:space="preserve"> 申请放弃参培【  】 </w:t>
            </w:r>
          </w:p>
        </w:tc>
        <w:tc>
          <w:tcPr>
            <w:tcW w:w="1828" w:type="dxa"/>
            <w:vAlign w:val="center"/>
          </w:tcPr>
          <w:p>
            <w:pPr>
              <w:spacing w:line="360" w:lineRule="exact"/>
              <w:jc w:val="center"/>
              <w:rPr>
                <w:rFonts w:ascii="宋体" w:hAnsi="宋体"/>
                <w:sz w:val="24"/>
              </w:rPr>
            </w:pPr>
            <w:r>
              <w:rPr>
                <w:rFonts w:hint="eastAsia" w:ascii="宋体" w:hAnsi="宋体"/>
                <w:sz w:val="24"/>
              </w:rPr>
              <w:t>手机号码</w:t>
            </w:r>
          </w:p>
        </w:tc>
        <w:tc>
          <w:tcPr>
            <w:tcW w:w="2361" w:type="dxa"/>
            <w:gridSpan w:val="2"/>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1" w:hRule="atLeast"/>
          <w:jc w:val="center"/>
        </w:trPr>
        <w:tc>
          <w:tcPr>
            <w:tcW w:w="2046" w:type="dxa"/>
            <w:vAlign w:val="center"/>
          </w:tcPr>
          <w:p>
            <w:pPr>
              <w:spacing w:line="360" w:lineRule="exact"/>
              <w:jc w:val="center"/>
              <w:rPr>
                <w:rFonts w:ascii="宋体" w:hAnsi="宋体"/>
                <w:szCs w:val="21"/>
              </w:rPr>
            </w:pPr>
            <w:r>
              <w:rPr>
                <w:rFonts w:hint="eastAsia" w:ascii="宋体" w:hAnsi="宋体"/>
                <w:sz w:val="24"/>
              </w:rPr>
              <w:t>变更事由</w:t>
            </w:r>
          </w:p>
        </w:tc>
        <w:tc>
          <w:tcPr>
            <w:tcW w:w="7011" w:type="dxa"/>
            <w:gridSpan w:val="5"/>
            <w:vAlign w:val="center"/>
          </w:tcPr>
          <w:p>
            <w:pPr>
              <w:spacing w:line="360" w:lineRule="exact"/>
              <w:jc w:val="center"/>
              <w:rPr>
                <w:rFonts w:ascii="宋体" w:hAnsi="宋体"/>
                <w:szCs w:val="21"/>
              </w:rPr>
            </w:pPr>
          </w:p>
          <w:p>
            <w:pPr>
              <w:spacing w:line="360" w:lineRule="exact"/>
              <w:jc w:val="center"/>
              <w:rPr>
                <w:rFonts w:ascii="宋体" w:hAnsi="宋体"/>
                <w:szCs w:val="21"/>
              </w:rPr>
            </w:pPr>
          </w:p>
          <w:p>
            <w:pPr>
              <w:spacing w:line="360" w:lineRule="exact"/>
              <w:jc w:val="center"/>
              <w:rPr>
                <w:rFonts w:ascii="宋体" w:hAnsi="宋体"/>
                <w:szCs w:val="21"/>
              </w:rPr>
            </w:pPr>
          </w:p>
          <w:p>
            <w:pPr>
              <w:spacing w:line="360" w:lineRule="exact"/>
              <w:jc w:val="center"/>
              <w:rPr>
                <w:rFonts w:ascii="宋体" w:hAnsi="宋体"/>
                <w:szCs w:val="21"/>
              </w:rPr>
            </w:pPr>
          </w:p>
          <w:p>
            <w:pPr>
              <w:spacing w:line="360" w:lineRule="exact"/>
              <w:jc w:val="center"/>
              <w:rPr>
                <w:rFonts w:ascii="宋体" w:hAnsi="宋体"/>
                <w:sz w:val="24"/>
              </w:rPr>
            </w:pPr>
          </w:p>
          <w:p>
            <w:pPr>
              <w:spacing w:line="360" w:lineRule="exact"/>
              <w:jc w:val="center"/>
              <w:rPr>
                <w:rFonts w:ascii="宋体" w:hAnsi="宋体"/>
                <w:szCs w:val="21"/>
              </w:rPr>
            </w:pPr>
            <w:r>
              <w:rPr>
                <w:rFonts w:hint="eastAsia" w:ascii="宋体" w:hAnsi="宋体"/>
                <w:sz w:val="24"/>
              </w:rPr>
              <w:t xml:space="preserve">                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5" w:hRule="atLeast"/>
          <w:jc w:val="center"/>
        </w:trPr>
        <w:tc>
          <w:tcPr>
            <w:tcW w:w="2046" w:type="dxa"/>
            <w:vAlign w:val="center"/>
          </w:tcPr>
          <w:p>
            <w:pPr>
              <w:spacing w:line="360" w:lineRule="exact"/>
              <w:jc w:val="center"/>
              <w:rPr>
                <w:rFonts w:ascii="宋体" w:hAnsi="宋体"/>
                <w:sz w:val="24"/>
              </w:rPr>
            </w:pPr>
            <w:r>
              <w:rPr>
                <w:rFonts w:hint="eastAsia" w:ascii="宋体" w:hAnsi="宋体"/>
                <w:sz w:val="24"/>
              </w:rPr>
              <w:t>学校人事管理</w:t>
            </w:r>
          </w:p>
          <w:p>
            <w:pPr>
              <w:spacing w:line="360" w:lineRule="exact"/>
              <w:jc w:val="center"/>
              <w:rPr>
                <w:rFonts w:ascii="宋体" w:hAnsi="宋体"/>
                <w:szCs w:val="21"/>
              </w:rPr>
            </w:pPr>
            <w:r>
              <w:rPr>
                <w:rFonts w:hint="eastAsia" w:ascii="宋体" w:hAnsi="宋体"/>
                <w:sz w:val="24"/>
              </w:rPr>
              <w:t>部门意见</w:t>
            </w:r>
          </w:p>
        </w:tc>
        <w:tc>
          <w:tcPr>
            <w:tcW w:w="7011" w:type="dxa"/>
            <w:gridSpan w:val="5"/>
            <w:vAlign w:val="center"/>
          </w:tcPr>
          <w:p>
            <w:pPr>
              <w:spacing w:line="360" w:lineRule="exact"/>
              <w:jc w:val="center"/>
              <w:rPr>
                <w:rFonts w:ascii="宋体" w:hAnsi="宋体"/>
                <w:szCs w:val="21"/>
              </w:rPr>
            </w:pPr>
          </w:p>
          <w:p>
            <w:pPr>
              <w:spacing w:line="360" w:lineRule="exact"/>
              <w:jc w:val="center"/>
              <w:rPr>
                <w:rFonts w:ascii="宋体" w:hAnsi="宋体"/>
                <w:szCs w:val="21"/>
              </w:rPr>
            </w:pPr>
          </w:p>
          <w:p>
            <w:pPr>
              <w:spacing w:line="360" w:lineRule="exact"/>
              <w:jc w:val="center"/>
              <w:rPr>
                <w:rFonts w:ascii="宋体" w:hAnsi="宋体"/>
                <w:szCs w:val="21"/>
              </w:rPr>
            </w:pPr>
          </w:p>
          <w:p>
            <w:pPr>
              <w:spacing w:line="360" w:lineRule="exact"/>
              <w:jc w:val="center"/>
              <w:rPr>
                <w:rFonts w:ascii="宋体" w:hAnsi="宋体"/>
                <w:szCs w:val="21"/>
              </w:rPr>
            </w:pPr>
          </w:p>
          <w:p>
            <w:pPr>
              <w:spacing w:line="360" w:lineRule="exact"/>
              <w:jc w:val="center"/>
              <w:rPr>
                <w:rFonts w:ascii="宋体" w:hAnsi="宋体"/>
                <w:szCs w:val="21"/>
              </w:rPr>
            </w:pPr>
          </w:p>
          <w:p>
            <w:pPr>
              <w:spacing w:line="360" w:lineRule="exact"/>
              <w:jc w:val="center"/>
              <w:rPr>
                <w:rFonts w:ascii="宋体" w:hAnsi="宋体"/>
                <w:sz w:val="24"/>
              </w:rPr>
            </w:pPr>
            <w:r>
              <w:rPr>
                <w:rFonts w:hint="eastAsia" w:ascii="宋体" w:hAnsi="宋体"/>
                <w:sz w:val="24"/>
              </w:rPr>
              <w:t>负责人签名：                  年    月    日（公章）</w:t>
            </w:r>
          </w:p>
          <w:p>
            <w:pPr>
              <w:spacing w:before="156" w:beforeLines="50" w:line="360" w:lineRule="auto"/>
              <w:rPr>
                <w:rFonts w:ascii="宋体" w:hAnsi="宋体"/>
                <w:sz w:val="24"/>
              </w:rPr>
            </w:pPr>
            <w:r>
              <w:rPr>
                <w:rFonts w:hint="eastAsia" w:ascii="宋体" w:hAnsi="宋体"/>
                <w:sz w:val="24"/>
              </w:rPr>
              <w:t xml:space="preserve">      经办人：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2046" w:type="dxa"/>
            <w:vAlign w:val="center"/>
          </w:tcPr>
          <w:p>
            <w:pPr>
              <w:spacing w:line="360" w:lineRule="exact"/>
              <w:jc w:val="center"/>
              <w:rPr>
                <w:rFonts w:ascii="宋体" w:hAnsi="宋体"/>
                <w:sz w:val="24"/>
              </w:rPr>
            </w:pPr>
            <w:r>
              <w:rPr>
                <w:rFonts w:hint="eastAsia" w:ascii="宋体" w:hAnsi="宋体"/>
                <w:sz w:val="24"/>
              </w:rPr>
              <w:t>省高职师培中心审核意见</w:t>
            </w:r>
          </w:p>
        </w:tc>
        <w:tc>
          <w:tcPr>
            <w:tcW w:w="7011" w:type="dxa"/>
            <w:gridSpan w:val="5"/>
            <w:vAlign w:val="center"/>
          </w:tcPr>
          <w:p>
            <w:pPr>
              <w:spacing w:line="360" w:lineRule="exact"/>
              <w:rPr>
                <w:rFonts w:ascii="宋体" w:hAnsi="宋体"/>
                <w:sz w:val="24"/>
              </w:rPr>
            </w:pPr>
          </w:p>
        </w:tc>
      </w:tr>
    </w:tbl>
    <w:p>
      <w:pPr>
        <w:jc w:val="left"/>
        <w:rPr>
          <w:rFonts w:ascii="黑体" w:hAnsi="黑体" w:eastAsia="黑体" w:cs="黑体"/>
          <w:szCs w:val="21"/>
        </w:rPr>
      </w:pPr>
    </w:p>
    <w:p>
      <w:pPr>
        <w:jc w:val="left"/>
        <w:rPr>
          <w:rFonts w:ascii="仿宋" w:hAnsi="仿宋" w:eastAsia="仿宋" w:cs="仿宋"/>
          <w:szCs w:val="21"/>
        </w:rPr>
      </w:pPr>
      <w:r>
        <w:rPr>
          <w:rFonts w:hint="eastAsia" w:ascii="黑体" w:hAnsi="黑体" w:eastAsia="黑体" w:cs="黑体"/>
          <w:szCs w:val="21"/>
        </w:rPr>
        <w:t>说明：</w:t>
      </w:r>
      <w:r>
        <w:rPr>
          <w:rFonts w:hint="eastAsia" w:ascii="仿宋" w:hAnsi="仿宋" w:eastAsia="仿宋" w:cs="仿宋"/>
          <w:szCs w:val="21"/>
        </w:rPr>
        <w:t>1.除已报名教师身体原因（需提供相关医疗证明）或家庭发送重大变故外，原则上已报名教师须按计划参加培训；</w:t>
      </w:r>
    </w:p>
    <w:p>
      <w:pPr>
        <w:ind w:firstLine="480"/>
        <w:jc w:val="left"/>
        <w:rPr>
          <w:rFonts w:ascii="仿宋" w:hAnsi="仿宋" w:eastAsia="仿宋" w:cs="仿宋"/>
          <w:szCs w:val="21"/>
        </w:rPr>
      </w:pPr>
      <w:r>
        <w:rPr>
          <w:rFonts w:hint="eastAsia" w:ascii="仿宋" w:hAnsi="仿宋" w:eastAsia="仿宋" w:cs="仿宋"/>
          <w:szCs w:val="21"/>
        </w:rPr>
        <w:t xml:space="preserve"> 2.申请放弃培训者获批后，次年不得参加省级以上培训；</w:t>
      </w:r>
    </w:p>
    <w:p>
      <w:pPr>
        <w:ind w:firstLine="480"/>
        <w:jc w:val="left"/>
        <w:rPr>
          <w:rFonts w:ascii="仿宋" w:hAnsi="仿宋" w:eastAsia="仿宋" w:cs="仿宋"/>
          <w:szCs w:val="21"/>
        </w:rPr>
      </w:pPr>
      <w:r>
        <w:rPr>
          <w:rFonts w:hint="eastAsia" w:ascii="仿宋" w:hAnsi="仿宋" w:eastAsia="仿宋" w:cs="仿宋"/>
          <w:szCs w:val="21"/>
        </w:rPr>
        <w:t xml:space="preserve"> 3.未经学校同意或擅自不参加培训者，将对其在全省通报批评，十三五期间不再安排其参加省级以上培训。</w:t>
      </w:r>
    </w:p>
    <w:p>
      <w:pPr>
        <w:ind w:firstLine="480"/>
        <w:jc w:val="left"/>
        <w:rPr>
          <w:rFonts w:ascii="仿宋" w:hAnsi="仿宋" w:eastAsia="仿宋" w:cs="仿宋"/>
          <w:szCs w:val="21"/>
        </w:rPr>
      </w:pPr>
      <w:r>
        <w:rPr>
          <w:rFonts w:hint="eastAsia" w:ascii="仿宋" w:hAnsi="仿宋" w:eastAsia="仿宋" w:cs="仿宋"/>
          <w:szCs w:val="21"/>
        </w:rPr>
        <w:t xml:space="preserve"> 4.此表一式一份，需在培训班开班前一周提交至省高职师培中心。</w:t>
      </w:r>
    </w:p>
    <w:p>
      <w:pPr>
        <w:ind w:firstLine="480"/>
        <w:jc w:val="left"/>
        <w:rPr>
          <w:rFonts w:ascii="仿宋" w:hAnsi="仿宋" w:eastAsia="仿宋" w:cs="仿宋"/>
          <w:szCs w:val="21"/>
        </w:rPr>
      </w:pPr>
    </w:p>
    <w:p>
      <w:pPr>
        <w:widowControl/>
        <w:jc w:val="left"/>
        <w:textAlignment w:val="center"/>
        <w:rPr>
          <w:rFonts w:hint="eastAsia" w:ascii="黑体" w:hAnsi="黑体" w:eastAsia="黑体" w:cs="黑体"/>
          <w:color w:val="000000"/>
          <w:kern w:val="0"/>
          <w:sz w:val="32"/>
          <w:szCs w:val="32"/>
          <w:lang w:eastAsia="zh-CN" w:bidi="ar"/>
        </w:rPr>
      </w:pPr>
      <w:r>
        <w:rPr>
          <w:rFonts w:hint="eastAsia" w:ascii="黑体" w:hAnsi="黑体" w:eastAsia="黑体" w:cs="黑体"/>
          <w:color w:val="000000"/>
          <w:kern w:val="0"/>
          <w:sz w:val="32"/>
          <w:szCs w:val="32"/>
          <w:lang w:bidi="ar"/>
        </w:rPr>
        <w:t>附件</w:t>
      </w:r>
      <w:r>
        <w:rPr>
          <w:rFonts w:hint="eastAsia" w:ascii="黑体" w:hAnsi="黑体" w:eastAsia="黑体" w:cs="黑体"/>
          <w:color w:val="000000"/>
          <w:kern w:val="0"/>
          <w:sz w:val="32"/>
          <w:szCs w:val="32"/>
          <w:lang w:val="en-US" w:eastAsia="zh-CN" w:bidi="ar"/>
        </w:rPr>
        <w:t>8</w:t>
      </w:r>
    </w:p>
    <w:p>
      <w:pPr>
        <w:jc w:val="center"/>
        <w:rPr>
          <w:sz w:val="44"/>
          <w:szCs w:val="44"/>
        </w:rPr>
      </w:pPr>
      <w:r>
        <w:rPr>
          <w:rFonts w:hint="eastAsia"/>
          <w:sz w:val="36"/>
          <w:szCs w:val="36"/>
        </w:rPr>
        <w:t>承诺书</w:t>
      </w:r>
    </w:p>
    <w:p>
      <w:pPr>
        <w:spacing w:line="48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1.本人对参加此次培训的任务、目的、性质已有清楚的了解，本人身体和心理状况适合参加此次培训。</w:t>
      </w:r>
    </w:p>
    <w:p>
      <w:pPr>
        <w:spacing w:line="48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本人郑重承诺：</w:t>
      </w:r>
    </w:p>
    <w:p>
      <w:pPr>
        <w:spacing w:line="48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（1）参加培训前14天内身体健康，无发热、胸闷、乏力、干咳等症状，并持有“苏康码”绿码。</w:t>
      </w:r>
    </w:p>
    <w:p>
      <w:pPr>
        <w:spacing w:line="48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（2）参加培训前本人及家人一个月内未接触确诊或疑似新冠肺炎患者。</w:t>
      </w:r>
    </w:p>
    <w:p>
      <w:pPr>
        <w:spacing w:line="48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（3）参加培训前本人及家人一个月内无疫情防控重点地区旅居史，未密切接触疫情防控重点地区返乡人员。</w:t>
      </w:r>
    </w:p>
    <w:p>
      <w:pPr>
        <w:spacing w:line="48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（4）参加培训前本人及家人14天内无国（境）外旅居史或未接触过国（境）外人员。</w:t>
      </w:r>
    </w:p>
    <w:p>
      <w:pPr>
        <w:spacing w:line="48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（5）参加培训前14天内本人及家人无疫情中高风险地区旅居史。</w:t>
      </w:r>
    </w:p>
    <w:p>
      <w:pPr>
        <w:spacing w:line="480" w:lineRule="exact"/>
        <w:ind w:firstLine="616" w:firstLineChars="220"/>
        <w:rPr>
          <w:rFonts w:asciiTheme="minorEastAsia" w:hAnsiTheme="minorEastAsia" w:cstheme="minorEastAsia"/>
          <w:sz w:val="28"/>
          <w:szCs w:val="28"/>
        </w:rPr>
      </w:pPr>
      <w:r>
        <w:rPr>
          <w:rFonts w:hint="eastAsia" w:asciiTheme="minorEastAsia" w:hAnsiTheme="minorEastAsia" w:cstheme="minorEastAsia"/>
          <w:sz w:val="28"/>
          <w:szCs w:val="28"/>
        </w:rPr>
        <w:t>2.参训期间，本人承诺自觉遵守国家法律法规、本次培训的各项规章制度，自觉配合培训方落实疫情防控措施要求；自觉服从培训方的管理，不做有损单位和教师行为规范的行为；未经培训方允许，不擅自离开培训点；把自己和他人的健康和人身安全放在首位，不做任何有风险或有潜在风险的事。一旦出现因不服从培训安排或离开培训点造成的损失或事故，责任由本人承担。</w:t>
      </w:r>
    </w:p>
    <w:p>
      <w:pPr>
        <w:spacing w:line="480" w:lineRule="exact"/>
        <w:ind w:firstLine="616" w:firstLineChars="220"/>
        <w:rPr>
          <w:rFonts w:asciiTheme="minorEastAsia" w:hAnsiTheme="minorEastAsia" w:cstheme="minorEastAsia"/>
          <w:sz w:val="28"/>
          <w:szCs w:val="28"/>
        </w:rPr>
      </w:pPr>
      <w:r>
        <w:rPr>
          <w:rFonts w:hint="eastAsia" w:asciiTheme="minorEastAsia" w:hAnsiTheme="minorEastAsia" w:cstheme="minorEastAsia"/>
          <w:sz w:val="28"/>
          <w:szCs w:val="28"/>
        </w:rPr>
        <w:t>3.自觉遵守“八项规定”，培训期间不接受宴请，不酗酒，不参加与教学实践观摩无关的旅游等活动。培训期间不携带子女、亲属参加培训。不向培训方提出和培训内容无关的要求，杜绝“替培”行为（找他人顶替参加培训）。</w:t>
      </w:r>
    </w:p>
    <w:p>
      <w:pPr>
        <w:spacing w:line="480" w:lineRule="exact"/>
        <w:ind w:firstLine="616" w:firstLineChars="220"/>
        <w:rPr>
          <w:rFonts w:asciiTheme="minorEastAsia" w:hAnsiTheme="minorEastAsia" w:cstheme="minorEastAsia"/>
          <w:color w:val="000000"/>
          <w:sz w:val="28"/>
          <w:szCs w:val="28"/>
          <w:shd w:val="clear" w:color="auto" w:fill="FFFFFF"/>
        </w:rPr>
      </w:pPr>
      <w:r>
        <w:rPr>
          <w:rFonts w:hint="eastAsia" w:asciiTheme="minorEastAsia" w:hAnsiTheme="minorEastAsia" w:cstheme="minorEastAsia"/>
          <w:sz w:val="28"/>
          <w:szCs w:val="28"/>
        </w:rPr>
        <w:t>4.尊师重教，端正学风，当好“学生”。培训期间，严格履行请销假手续，上课不迟到、早退、不无故缺席，不在课堂上玩手机。</w:t>
      </w:r>
      <w:r>
        <w:rPr>
          <w:rFonts w:hint="eastAsia" w:asciiTheme="minorEastAsia" w:hAnsiTheme="minorEastAsia" w:cstheme="minorEastAsia"/>
          <w:color w:val="000000"/>
          <w:sz w:val="28"/>
          <w:szCs w:val="28"/>
          <w:shd w:val="clear" w:color="auto" w:fill="FFFFFF"/>
        </w:rPr>
        <w:t>在学习、生活中如有意见或建议，本人会通过正常渠道反映，不挑拨煽动他人，不向媒体（包括微信、QQ等自媒体）发布不属实信息，自觉维护培训秩序。</w:t>
      </w:r>
    </w:p>
    <w:p>
      <w:pPr>
        <w:spacing w:line="560" w:lineRule="exact"/>
        <w:rPr>
          <w:rFonts w:asciiTheme="minorEastAsia" w:hAnsiTheme="minorEastAsia" w:cstheme="minorEastAsia"/>
          <w:sz w:val="24"/>
        </w:rPr>
      </w:pPr>
    </w:p>
    <w:p>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 xml:space="preserve">             承诺人：</w:t>
      </w:r>
    </w:p>
    <w:p>
      <w:pPr>
        <w:spacing w:line="440" w:lineRule="exact"/>
        <w:rPr>
          <w:rFonts w:asciiTheme="minorEastAsia" w:hAnsiTheme="minorEastAsia" w:cstheme="minorEastAsia"/>
          <w:color w:val="000000"/>
          <w:kern w:val="0"/>
          <w:sz w:val="28"/>
          <w:szCs w:val="28"/>
          <w:lang w:bidi="ar"/>
        </w:rPr>
      </w:pPr>
      <w:r>
        <w:rPr>
          <w:rFonts w:hint="eastAsia" w:asciiTheme="minorEastAsia" w:hAnsiTheme="minorEastAsia" w:cstheme="minorEastAsia"/>
          <w:sz w:val="28"/>
          <w:szCs w:val="28"/>
        </w:rPr>
        <w:t xml:space="preserve">                                   </w:t>
      </w:r>
      <w:r>
        <w:rPr>
          <w:rFonts w:asciiTheme="minorEastAsia" w:hAnsiTheme="minorEastAsia" w:cstheme="minorEastAsia"/>
          <w:sz w:val="28"/>
          <w:szCs w:val="28"/>
        </w:rPr>
        <w:t xml:space="preserve">               </w:t>
      </w:r>
      <w:r>
        <w:rPr>
          <w:rFonts w:hint="eastAsia" w:asciiTheme="minorEastAsia" w:hAnsiTheme="minorEastAsia" w:cstheme="minorEastAsia"/>
          <w:sz w:val="28"/>
          <w:szCs w:val="28"/>
        </w:rPr>
        <w:t xml:space="preserve"> 年  月  日</w:t>
      </w:r>
    </w:p>
    <w:p>
      <w:pPr>
        <w:ind w:firstLine="480"/>
        <w:jc w:val="left"/>
        <w:rPr>
          <w:rFonts w:ascii="仿宋" w:hAnsi="仿宋" w:eastAsia="仿宋" w:cs="仿宋"/>
          <w:szCs w:val="21"/>
        </w:rPr>
      </w:pPr>
    </w:p>
    <w:sectPr>
      <w:headerReference r:id="rId8" w:type="default"/>
      <w:footerReference r:id="rId9" w:type="default"/>
      <w:pgSz w:w="11906" w:h="16838"/>
      <w:pgMar w:top="1134" w:right="1080" w:bottom="1134"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E964DE"/>
    <w:rsid w:val="00003B45"/>
    <w:rsid w:val="00031353"/>
    <w:rsid w:val="00052FCF"/>
    <w:rsid w:val="00053BD4"/>
    <w:rsid w:val="0005506E"/>
    <w:rsid w:val="00056D15"/>
    <w:rsid w:val="000D2A0C"/>
    <w:rsid w:val="0010084B"/>
    <w:rsid w:val="00103C79"/>
    <w:rsid w:val="001178B7"/>
    <w:rsid w:val="00125195"/>
    <w:rsid w:val="001303F8"/>
    <w:rsid w:val="001448C8"/>
    <w:rsid w:val="00166C3A"/>
    <w:rsid w:val="001760F2"/>
    <w:rsid w:val="001908C7"/>
    <w:rsid w:val="001C0DE8"/>
    <w:rsid w:val="001C42C1"/>
    <w:rsid w:val="002036EE"/>
    <w:rsid w:val="0021014B"/>
    <w:rsid w:val="00230A2F"/>
    <w:rsid w:val="002A10B6"/>
    <w:rsid w:val="002B5CD9"/>
    <w:rsid w:val="0033716A"/>
    <w:rsid w:val="00357871"/>
    <w:rsid w:val="003918FE"/>
    <w:rsid w:val="003D16F2"/>
    <w:rsid w:val="003E73D9"/>
    <w:rsid w:val="003F0533"/>
    <w:rsid w:val="004024EC"/>
    <w:rsid w:val="0042450A"/>
    <w:rsid w:val="004302F8"/>
    <w:rsid w:val="00452417"/>
    <w:rsid w:val="00483F0D"/>
    <w:rsid w:val="004912B2"/>
    <w:rsid w:val="004B27C7"/>
    <w:rsid w:val="004B7FCC"/>
    <w:rsid w:val="004F1640"/>
    <w:rsid w:val="00535DB9"/>
    <w:rsid w:val="00535FC6"/>
    <w:rsid w:val="00536DFE"/>
    <w:rsid w:val="00551303"/>
    <w:rsid w:val="00553245"/>
    <w:rsid w:val="00582327"/>
    <w:rsid w:val="005C4F2C"/>
    <w:rsid w:val="00601AF7"/>
    <w:rsid w:val="00605468"/>
    <w:rsid w:val="00631E64"/>
    <w:rsid w:val="0064254A"/>
    <w:rsid w:val="0064394C"/>
    <w:rsid w:val="00650B8D"/>
    <w:rsid w:val="00663F65"/>
    <w:rsid w:val="00685FE7"/>
    <w:rsid w:val="00693144"/>
    <w:rsid w:val="006971C5"/>
    <w:rsid w:val="006A529A"/>
    <w:rsid w:val="006D3800"/>
    <w:rsid w:val="006F7898"/>
    <w:rsid w:val="007031A0"/>
    <w:rsid w:val="00704070"/>
    <w:rsid w:val="007051C2"/>
    <w:rsid w:val="00770DEB"/>
    <w:rsid w:val="0077796A"/>
    <w:rsid w:val="007A1341"/>
    <w:rsid w:val="007C21D9"/>
    <w:rsid w:val="007E2A02"/>
    <w:rsid w:val="007E322C"/>
    <w:rsid w:val="0080064D"/>
    <w:rsid w:val="008375C8"/>
    <w:rsid w:val="00860D97"/>
    <w:rsid w:val="00894149"/>
    <w:rsid w:val="008F5C65"/>
    <w:rsid w:val="008F7311"/>
    <w:rsid w:val="00905DEF"/>
    <w:rsid w:val="00935AE0"/>
    <w:rsid w:val="00961AA7"/>
    <w:rsid w:val="00977A0D"/>
    <w:rsid w:val="009832CB"/>
    <w:rsid w:val="009A656C"/>
    <w:rsid w:val="009C1767"/>
    <w:rsid w:val="009F796A"/>
    <w:rsid w:val="00A13009"/>
    <w:rsid w:val="00A33700"/>
    <w:rsid w:val="00A45778"/>
    <w:rsid w:val="00A904A6"/>
    <w:rsid w:val="00AB4762"/>
    <w:rsid w:val="00AF0D81"/>
    <w:rsid w:val="00AF1F78"/>
    <w:rsid w:val="00AF317B"/>
    <w:rsid w:val="00B02C9E"/>
    <w:rsid w:val="00B230D4"/>
    <w:rsid w:val="00B46821"/>
    <w:rsid w:val="00B62162"/>
    <w:rsid w:val="00B67BFE"/>
    <w:rsid w:val="00BA247E"/>
    <w:rsid w:val="00C026D5"/>
    <w:rsid w:val="00C609AB"/>
    <w:rsid w:val="00C70034"/>
    <w:rsid w:val="00C82BFD"/>
    <w:rsid w:val="00C858BF"/>
    <w:rsid w:val="00CA7749"/>
    <w:rsid w:val="00CD7DEE"/>
    <w:rsid w:val="00CF363C"/>
    <w:rsid w:val="00D05CB3"/>
    <w:rsid w:val="00D12052"/>
    <w:rsid w:val="00D155F5"/>
    <w:rsid w:val="00D41B89"/>
    <w:rsid w:val="00D41EF1"/>
    <w:rsid w:val="00D52C9F"/>
    <w:rsid w:val="00D85AFB"/>
    <w:rsid w:val="00DE358E"/>
    <w:rsid w:val="00DF04A5"/>
    <w:rsid w:val="00E375C7"/>
    <w:rsid w:val="00E632D7"/>
    <w:rsid w:val="00E72AFD"/>
    <w:rsid w:val="00E76196"/>
    <w:rsid w:val="00EA783F"/>
    <w:rsid w:val="00F02F6C"/>
    <w:rsid w:val="00F044CB"/>
    <w:rsid w:val="00F07F51"/>
    <w:rsid w:val="00F102BB"/>
    <w:rsid w:val="00F159CB"/>
    <w:rsid w:val="00F31788"/>
    <w:rsid w:val="00F53762"/>
    <w:rsid w:val="00F648B7"/>
    <w:rsid w:val="00FC4D60"/>
    <w:rsid w:val="00FE6CA8"/>
    <w:rsid w:val="00FF400D"/>
    <w:rsid w:val="01D81270"/>
    <w:rsid w:val="024078F4"/>
    <w:rsid w:val="02966952"/>
    <w:rsid w:val="02E24D7F"/>
    <w:rsid w:val="03AB4F31"/>
    <w:rsid w:val="03ED6CF9"/>
    <w:rsid w:val="04266E37"/>
    <w:rsid w:val="042C65C5"/>
    <w:rsid w:val="04713ADF"/>
    <w:rsid w:val="04DB0408"/>
    <w:rsid w:val="05565743"/>
    <w:rsid w:val="060021F6"/>
    <w:rsid w:val="06D12836"/>
    <w:rsid w:val="06E63F72"/>
    <w:rsid w:val="08252604"/>
    <w:rsid w:val="09436653"/>
    <w:rsid w:val="09FF146A"/>
    <w:rsid w:val="0A723AD3"/>
    <w:rsid w:val="0B164E49"/>
    <w:rsid w:val="0B6D7D73"/>
    <w:rsid w:val="0C05350F"/>
    <w:rsid w:val="0D4B5611"/>
    <w:rsid w:val="0D876E92"/>
    <w:rsid w:val="0E074A4C"/>
    <w:rsid w:val="0E74650C"/>
    <w:rsid w:val="0F7A050F"/>
    <w:rsid w:val="0FD208B9"/>
    <w:rsid w:val="116B0A36"/>
    <w:rsid w:val="12B55305"/>
    <w:rsid w:val="13A86540"/>
    <w:rsid w:val="13BD036A"/>
    <w:rsid w:val="15A73474"/>
    <w:rsid w:val="161557FE"/>
    <w:rsid w:val="1671075E"/>
    <w:rsid w:val="17A77B30"/>
    <w:rsid w:val="17F62E43"/>
    <w:rsid w:val="182B2689"/>
    <w:rsid w:val="1AAC6B46"/>
    <w:rsid w:val="1C5B46EC"/>
    <w:rsid w:val="1C921657"/>
    <w:rsid w:val="1CDB3B6E"/>
    <w:rsid w:val="1DEC1373"/>
    <w:rsid w:val="1EB876A1"/>
    <w:rsid w:val="20872FA2"/>
    <w:rsid w:val="20CF1511"/>
    <w:rsid w:val="21045B96"/>
    <w:rsid w:val="212308ED"/>
    <w:rsid w:val="212919F1"/>
    <w:rsid w:val="21FC148A"/>
    <w:rsid w:val="23144FBB"/>
    <w:rsid w:val="23B94B47"/>
    <w:rsid w:val="23D44B9D"/>
    <w:rsid w:val="24A45F2A"/>
    <w:rsid w:val="24E94999"/>
    <w:rsid w:val="28653895"/>
    <w:rsid w:val="28C55A00"/>
    <w:rsid w:val="28EA2783"/>
    <w:rsid w:val="29691EED"/>
    <w:rsid w:val="2A7B56BB"/>
    <w:rsid w:val="2BD168A0"/>
    <w:rsid w:val="2BEA6A76"/>
    <w:rsid w:val="2C0E667A"/>
    <w:rsid w:val="2C3B2C6F"/>
    <w:rsid w:val="2D4C5DCC"/>
    <w:rsid w:val="2DCF6C97"/>
    <w:rsid w:val="2DD54E53"/>
    <w:rsid w:val="2E933BBA"/>
    <w:rsid w:val="2EAC5450"/>
    <w:rsid w:val="2F0E5186"/>
    <w:rsid w:val="2FB933FB"/>
    <w:rsid w:val="2FD7308A"/>
    <w:rsid w:val="307234A1"/>
    <w:rsid w:val="3091087C"/>
    <w:rsid w:val="309330B2"/>
    <w:rsid w:val="312B3F87"/>
    <w:rsid w:val="31776448"/>
    <w:rsid w:val="31BE0374"/>
    <w:rsid w:val="3271435A"/>
    <w:rsid w:val="328F4536"/>
    <w:rsid w:val="33786D0B"/>
    <w:rsid w:val="351D563C"/>
    <w:rsid w:val="3576036E"/>
    <w:rsid w:val="36052104"/>
    <w:rsid w:val="363A2B06"/>
    <w:rsid w:val="36422958"/>
    <w:rsid w:val="365D09DB"/>
    <w:rsid w:val="37025615"/>
    <w:rsid w:val="371658D8"/>
    <w:rsid w:val="37791A8B"/>
    <w:rsid w:val="37E46BA6"/>
    <w:rsid w:val="37E85F96"/>
    <w:rsid w:val="38016ADB"/>
    <w:rsid w:val="39480421"/>
    <w:rsid w:val="39821B82"/>
    <w:rsid w:val="3A2034BA"/>
    <w:rsid w:val="3A8A501F"/>
    <w:rsid w:val="3AB64A6B"/>
    <w:rsid w:val="3AD14351"/>
    <w:rsid w:val="3BB67E89"/>
    <w:rsid w:val="3CF57D2F"/>
    <w:rsid w:val="3D5F45FC"/>
    <w:rsid w:val="3DD347F1"/>
    <w:rsid w:val="3E1978A6"/>
    <w:rsid w:val="3E910F07"/>
    <w:rsid w:val="3F36314B"/>
    <w:rsid w:val="3F533EB0"/>
    <w:rsid w:val="3F737630"/>
    <w:rsid w:val="3F9D2BB1"/>
    <w:rsid w:val="40100DF1"/>
    <w:rsid w:val="40B62425"/>
    <w:rsid w:val="41531509"/>
    <w:rsid w:val="424F2E09"/>
    <w:rsid w:val="431C3AF1"/>
    <w:rsid w:val="44125A92"/>
    <w:rsid w:val="444B1F6E"/>
    <w:rsid w:val="456F131C"/>
    <w:rsid w:val="45D532BF"/>
    <w:rsid w:val="47874E69"/>
    <w:rsid w:val="478F64D2"/>
    <w:rsid w:val="485035BB"/>
    <w:rsid w:val="48522B41"/>
    <w:rsid w:val="48821F61"/>
    <w:rsid w:val="49BF4455"/>
    <w:rsid w:val="49E83EC2"/>
    <w:rsid w:val="4B5F0FE3"/>
    <w:rsid w:val="4B8F2772"/>
    <w:rsid w:val="4BF720B4"/>
    <w:rsid w:val="4C7C37B8"/>
    <w:rsid w:val="4D5363BE"/>
    <w:rsid w:val="4D750F9C"/>
    <w:rsid w:val="4F505554"/>
    <w:rsid w:val="4FB84A18"/>
    <w:rsid w:val="4FC84D17"/>
    <w:rsid w:val="4FE3381B"/>
    <w:rsid w:val="505777F1"/>
    <w:rsid w:val="50760272"/>
    <w:rsid w:val="52003D4E"/>
    <w:rsid w:val="52327EB8"/>
    <w:rsid w:val="52690D2A"/>
    <w:rsid w:val="533C56DC"/>
    <w:rsid w:val="547C5985"/>
    <w:rsid w:val="54820584"/>
    <w:rsid w:val="57C2610F"/>
    <w:rsid w:val="57FB49A8"/>
    <w:rsid w:val="58B25ADD"/>
    <w:rsid w:val="59C65877"/>
    <w:rsid w:val="5A883D9A"/>
    <w:rsid w:val="5B91454D"/>
    <w:rsid w:val="5C6F081D"/>
    <w:rsid w:val="5C9507E9"/>
    <w:rsid w:val="5D6C29F2"/>
    <w:rsid w:val="5DDA2683"/>
    <w:rsid w:val="5DE751D3"/>
    <w:rsid w:val="5E7B6CBB"/>
    <w:rsid w:val="5EA86CCC"/>
    <w:rsid w:val="5FE964DE"/>
    <w:rsid w:val="6043780A"/>
    <w:rsid w:val="61D83668"/>
    <w:rsid w:val="62493D6F"/>
    <w:rsid w:val="62857D4D"/>
    <w:rsid w:val="62B1249B"/>
    <w:rsid w:val="62CF61A3"/>
    <w:rsid w:val="638464F0"/>
    <w:rsid w:val="63BA27AD"/>
    <w:rsid w:val="656E5190"/>
    <w:rsid w:val="66FF00B1"/>
    <w:rsid w:val="69856E10"/>
    <w:rsid w:val="69886FF4"/>
    <w:rsid w:val="6A971735"/>
    <w:rsid w:val="6BA36C20"/>
    <w:rsid w:val="6C68062B"/>
    <w:rsid w:val="6CE059C0"/>
    <w:rsid w:val="6D3D5526"/>
    <w:rsid w:val="6D6A7EA0"/>
    <w:rsid w:val="6DF02BD3"/>
    <w:rsid w:val="6E054437"/>
    <w:rsid w:val="6F106637"/>
    <w:rsid w:val="700758CC"/>
    <w:rsid w:val="703F67EB"/>
    <w:rsid w:val="709C72C9"/>
    <w:rsid w:val="715066C8"/>
    <w:rsid w:val="71995C39"/>
    <w:rsid w:val="72C05CFA"/>
    <w:rsid w:val="74053797"/>
    <w:rsid w:val="742A68DE"/>
    <w:rsid w:val="74A050C6"/>
    <w:rsid w:val="7549214D"/>
    <w:rsid w:val="759E2C0B"/>
    <w:rsid w:val="75DB0786"/>
    <w:rsid w:val="76272E1E"/>
    <w:rsid w:val="76684F56"/>
    <w:rsid w:val="76F737C1"/>
    <w:rsid w:val="773B33FA"/>
    <w:rsid w:val="776655E8"/>
    <w:rsid w:val="77A472B6"/>
    <w:rsid w:val="78BF4173"/>
    <w:rsid w:val="796F2CC1"/>
    <w:rsid w:val="7970512B"/>
    <w:rsid w:val="79DF47E1"/>
    <w:rsid w:val="7A702DC2"/>
    <w:rsid w:val="7A7A0CA4"/>
    <w:rsid w:val="7C210A6E"/>
    <w:rsid w:val="7C393635"/>
    <w:rsid w:val="7CC2643A"/>
    <w:rsid w:val="7D1E3284"/>
    <w:rsid w:val="7E12349B"/>
    <w:rsid w:val="7E27176C"/>
    <w:rsid w:val="7E3D5DB9"/>
    <w:rsid w:val="7E417713"/>
    <w:rsid w:val="7E5027CE"/>
    <w:rsid w:val="7E686EB5"/>
    <w:rsid w:val="7F1F3B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Hyperlink"/>
    <w:basedOn w:val="6"/>
    <w:qFormat/>
    <w:uiPriority w:val="99"/>
    <w:rPr>
      <w:color w:val="0563C1" w:themeColor="hyperlink"/>
      <w:u w:val="single"/>
      <w14:textFill>
        <w14:solidFill>
          <w14:schemeClr w14:val="hlink"/>
        </w14:solidFill>
      </w14:textFill>
    </w:rPr>
  </w:style>
  <w:style w:type="paragraph" w:customStyle="1" w:styleId="9">
    <w:name w:val="列出段落1"/>
    <w:basedOn w:val="1"/>
    <w:unhideWhenUsed/>
    <w:qFormat/>
    <w:uiPriority w:val="99"/>
    <w:pPr>
      <w:ind w:firstLine="420" w:firstLineChars="200"/>
    </w:pPr>
  </w:style>
  <w:style w:type="character" w:customStyle="1" w:styleId="10">
    <w:name w:val="页眉 字符"/>
    <w:basedOn w:val="6"/>
    <w:link w:val="3"/>
    <w:qFormat/>
    <w:uiPriority w:val="0"/>
    <w:rPr>
      <w:rFonts w:asciiTheme="minorHAnsi" w:hAnsiTheme="minorHAnsi" w:eastAsiaTheme="minorEastAsia" w:cstheme="minorBidi"/>
      <w:kern w:val="2"/>
      <w:sz w:val="18"/>
      <w:szCs w:val="18"/>
    </w:rPr>
  </w:style>
  <w:style w:type="character" w:customStyle="1" w:styleId="11">
    <w:name w:val="页脚 字符"/>
    <w:basedOn w:val="6"/>
    <w:link w:val="2"/>
    <w:qFormat/>
    <w:uiPriority w:val="0"/>
    <w:rPr>
      <w:rFonts w:asciiTheme="minorHAnsi" w:hAnsiTheme="minorHAnsi" w:eastAsiaTheme="minorEastAsia" w:cstheme="minorBidi"/>
      <w:kern w:val="2"/>
      <w:sz w:val="18"/>
      <w:szCs w:val="18"/>
    </w:rPr>
  </w:style>
  <w:style w:type="paragraph" w:styleId="12">
    <w:name w:val="List Paragraph"/>
    <w:basedOn w:val="1"/>
    <w:qFormat/>
    <w:uiPriority w:val="99"/>
    <w:pPr>
      <w:ind w:firstLine="420" w:firstLineChars="200"/>
    </w:pPr>
  </w:style>
  <w:style w:type="character" w:customStyle="1" w:styleId="13">
    <w:name w:val="font41"/>
    <w:basedOn w:val="6"/>
    <w:qFormat/>
    <w:uiPriority w:val="0"/>
    <w:rPr>
      <w:rFonts w:hint="eastAsia" w:ascii="仿宋" w:hAnsi="仿宋" w:eastAsia="仿宋" w:cs="仿宋"/>
      <w:color w:val="000000"/>
      <w:sz w:val="22"/>
      <w:szCs w:val="22"/>
      <w:u w:val="none"/>
    </w:rPr>
  </w:style>
  <w:style w:type="character" w:customStyle="1" w:styleId="14">
    <w:name w:val="font0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857</Words>
  <Characters>4885</Characters>
  <Lines>40</Lines>
  <Paragraphs>11</Paragraphs>
  <TotalTime>101</TotalTime>
  <ScaleCrop>false</ScaleCrop>
  <LinksUpToDate>false</LinksUpToDate>
  <CharactersWithSpaces>5731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2018-04-02T03:35:00Z</dcterms:created>
  <dc:creator>Administrator</dc:creator>
  <cp:lastModifiedBy>root</cp:lastModifiedBy>
  <cp:lastPrinted>2016-04-26T02:36:00Z</cp:lastPrinted>
  <dcterms:modified xsi:type="dcterms:W3CDTF">2021-05-24T05:02:15Z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2C71EB30B0CB4834A9A9FA705FE73359</vt:lpwstr>
  </property>
</Properties>
</file>